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3FD" w:rsidRDefault="004203FD" w:rsidP="002C612F">
      <w:pPr>
        <w:tabs>
          <w:tab w:val="left" w:pos="720"/>
          <w:tab w:val="left" w:pos="851"/>
          <w:tab w:val="left" w:pos="993"/>
        </w:tabs>
        <w:jc w:val="both"/>
        <w:rPr>
          <w:lang w:val="en-US"/>
        </w:rPr>
      </w:pPr>
    </w:p>
    <w:p w:rsidR="004203FD" w:rsidRPr="00D573B1" w:rsidRDefault="004203FD" w:rsidP="002C612F">
      <w:pPr>
        <w:tabs>
          <w:tab w:val="left" w:pos="720"/>
          <w:tab w:val="left" w:pos="851"/>
          <w:tab w:val="left" w:pos="993"/>
        </w:tabs>
        <w:jc w:val="both"/>
        <w:rPr>
          <w:rFonts w:ascii="Arial" w:hAnsi="Arial" w:cs="Arial"/>
          <w:lang w:val="sr-Cyrl-CS"/>
        </w:rPr>
      </w:pPr>
      <w:r>
        <w:rPr>
          <w:lang w:val="en-US"/>
        </w:rPr>
        <w:tab/>
      </w:r>
      <w:r w:rsidRPr="00D573B1">
        <w:rPr>
          <w:rFonts w:ascii="Arial" w:hAnsi="Arial" w:cs="Arial"/>
          <w:lang w:val="sr-Cyrl-CS"/>
        </w:rPr>
        <w:t>На основу чл. 52, чл. 53.</w:t>
      </w:r>
      <w:r w:rsidRPr="00D573B1">
        <w:rPr>
          <w:rFonts w:ascii="Arial" w:hAnsi="Arial" w:cs="Arial"/>
        </w:rPr>
        <w:t xml:space="preserve"> чл.59.</w:t>
      </w:r>
      <w:r w:rsidRPr="00D573B1">
        <w:rPr>
          <w:rFonts w:ascii="Arial" w:hAnsi="Arial" w:cs="Arial"/>
          <w:lang w:val="sr-Cyrl-CS"/>
        </w:rPr>
        <w:t xml:space="preserve"> и чл. 66. ст. 5, 6. и 7. Закона о локалној самоуправи („Службени гласник Републике Србије“, број 129/07 и 83/14 - др. закон), чл. 77. и чл. 79. Статута града Врања („Службени гласник града Врања“, број 18/15 - пречишћени текст),</w:t>
      </w:r>
      <w:r w:rsidRPr="00D573B1">
        <w:rPr>
          <w:rFonts w:ascii="Arial" w:hAnsi="Arial" w:cs="Arial"/>
        </w:rPr>
        <w:t xml:space="preserve"> </w:t>
      </w:r>
      <w:r w:rsidRPr="00D573B1">
        <w:rPr>
          <w:rFonts w:ascii="Arial" w:hAnsi="Arial" w:cs="Arial"/>
          <w:lang w:val="sr-Cyrl-CS"/>
        </w:rPr>
        <w:t xml:space="preserve">Скупштина града Врања, на седници одржаној </w:t>
      </w:r>
      <w:r>
        <w:rPr>
          <w:rFonts w:ascii="Arial" w:hAnsi="Arial" w:cs="Arial"/>
        </w:rPr>
        <w:t>18.09.2017.</w:t>
      </w:r>
      <w:r w:rsidRPr="00D573B1">
        <w:rPr>
          <w:rFonts w:ascii="Arial" w:hAnsi="Arial" w:cs="Arial"/>
          <w:lang w:val="sr-Cyrl-CS"/>
        </w:rPr>
        <w:t>године, донела је</w:t>
      </w:r>
    </w:p>
    <w:p w:rsidR="004203FD" w:rsidRPr="00D573B1" w:rsidRDefault="004203FD" w:rsidP="002C612F">
      <w:pPr>
        <w:tabs>
          <w:tab w:val="left" w:pos="720"/>
          <w:tab w:val="left" w:pos="851"/>
          <w:tab w:val="left" w:pos="993"/>
        </w:tabs>
        <w:jc w:val="center"/>
        <w:rPr>
          <w:rFonts w:ascii="Arial" w:hAnsi="Arial" w:cs="Arial"/>
          <w:b/>
        </w:rPr>
      </w:pPr>
    </w:p>
    <w:p w:rsidR="004203FD" w:rsidRPr="00D573B1" w:rsidRDefault="004203FD" w:rsidP="002C612F">
      <w:pPr>
        <w:tabs>
          <w:tab w:val="left" w:pos="720"/>
          <w:tab w:val="left" w:pos="851"/>
          <w:tab w:val="left" w:pos="993"/>
        </w:tabs>
        <w:jc w:val="center"/>
        <w:rPr>
          <w:rFonts w:ascii="Arial" w:hAnsi="Arial" w:cs="Arial"/>
          <w:b/>
        </w:rPr>
      </w:pPr>
    </w:p>
    <w:p w:rsidR="004203FD" w:rsidRPr="00D573B1" w:rsidRDefault="004203FD" w:rsidP="002C612F">
      <w:pPr>
        <w:tabs>
          <w:tab w:val="left" w:pos="720"/>
          <w:tab w:val="left" w:pos="851"/>
          <w:tab w:val="left" w:pos="993"/>
        </w:tabs>
        <w:jc w:val="center"/>
        <w:rPr>
          <w:rFonts w:ascii="Arial" w:hAnsi="Arial" w:cs="Arial"/>
          <w:b/>
        </w:rPr>
      </w:pPr>
    </w:p>
    <w:p w:rsidR="004203FD" w:rsidRPr="00D573B1" w:rsidRDefault="004203FD" w:rsidP="002C612F">
      <w:pPr>
        <w:shd w:val="clear" w:color="auto" w:fill="FFFFFF"/>
        <w:tabs>
          <w:tab w:val="left" w:pos="720"/>
          <w:tab w:val="left" w:pos="851"/>
          <w:tab w:val="left" w:pos="993"/>
        </w:tabs>
        <w:jc w:val="center"/>
        <w:rPr>
          <w:rFonts w:ascii="Arial" w:hAnsi="Arial" w:cs="Arial"/>
        </w:rPr>
      </w:pPr>
      <w:r w:rsidRPr="00D573B1">
        <w:rPr>
          <w:rFonts w:ascii="Arial" w:hAnsi="Arial" w:cs="Arial"/>
          <w:b/>
          <w:bCs/>
          <w:color w:val="000000"/>
          <w:lang w:val="sr-Cyrl-CS"/>
        </w:rPr>
        <w:t>О  Д  Л  У  К  У</w:t>
      </w:r>
    </w:p>
    <w:p w:rsidR="004203FD" w:rsidRPr="00D573B1" w:rsidRDefault="004203FD" w:rsidP="002C612F">
      <w:pPr>
        <w:shd w:val="clear" w:color="auto" w:fill="FFFFFF"/>
        <w:tabs>
          <w:tab w:val="left" w:pos="720"/>
          <w:tab w:val="left" w:pos="851"/>
          <w:tab w:val="left" w:pos="993"/>
        </w:tabs>
        <w:jc w:val="center"/>
        <w:rPr>
          <w:rFonts w:ascii="Arial" w:hAnsi="Arial" w:cs="Arial"/>
          <w:b/>
          <w:lang w:val="sr-Cyrl-CS"/>
        </w:rPr>
      </w:pPr>
      <w:r w:rsidRPr="00D573B1">
        <w:rPr>
          <w:rFonts w:ascii="Arial" w:hAnsi="Arial" w:cs="Arial"/>
          <w:b/>
          <w:bCs/>
          <w:color w:val="000000"/>
          <w:lang w:val="sr-Cyrl-CS"/>
        </w:rPr>
        <w:t>О</w:t>
      </w:r>
      <w:r w:rsidRPr="00D573B1">
        <w:rPr>
          <w:rFonts w:ascii="Arial" w:hAnsi="Arial" w:cs="Arial"/>
          <w:b/>
          <w:lang w:val="sr-Cyrl-CS"/>
        </w:rPr>
        <w:t xml:space="preserve"> ИЗМЕНАМА И ДОПУНАМА</w:t>
      </w:r>
    </w:p>
    <w:p w:rsidR="004203FD" w:rsidRPr="00D573B1" w:rsidRDefault="004203FD" w:rsidP="002C612F">
      <w:pPr>
        <w:shd w:val="clear" w:color="auto" w:fill="FFFFFF"/>
        <w:tabs>
          <w:tab w:val="left" w:pos="720"/>
          <w:tab w:val="left" w:pos="851"/>
          <w:tab w:val="left" w:pos="993"/>
        </w:tabs>
        <w:jc w:val="center"/>
        <w:rPr>
          <w:rFonts w:ascii="Arial" w:hAnsi="Arial" w:cs="Arial"/>
          <w:b/>
          <w:bCs/>
          <w:color w:val="000000"/>
          <w:lang w:val="sr-Cyrl-CS"/>
        </w:rPr>
      </w:pPr>
      <w:r w:rsidRPr="00D573B1">
        <w:rPr>
          <w:rFonts w:ascii="Arial" w:hAnsi="Arial" w:cs="Arial"/>
          <w:b/>
          <w:lang w:val="en-US"/>
        </w:rPr>
        <w:t xml:space="preserve">ОДЛУКЕ О </w:t>
      </w:r>
      <w:r w:rsidRPr="00D573B1">
        <w:rPr>
          <w:rFonts w:ascii="Arial" w:hAnsi="Arial" w:cs="Arial"/>
          <w:b/>
          <w:bCs/>
          <w:color w:val="000000"/>
          <w:lang w:val="sr-Cyrl-CS"/>
        </w:rPr>
        <w:t>ОРГАНИЗАЦИЈИ ГРАДСКЕ УПРАВЕ ГРАДА ВРАЊА</w:t>
      </w:r>
    </w:p>
    <w:p w:rsidR="004203FD" w:rsidRPr="00D573B1" w:rsidRDefault="004203FD" w:rsidP="002C612F">
      <w:pPr>
        <w:jc w:val="center"/>
        <w:rPr>
          <w:rFonts w:ascii="Arial" w:hAnsi="Arial" w:cs="Arial"/>
        </w:rPr>
      </w:pPr>
    </w:p>
    <w:p w:rsidR="004203FD" w:rsidRPr="00D573B1" w:rsidRDefault="004203FD" w:rsidP="002C612F">
      <w:pPr>
        <w:jc w:val="center"/>
        <w:rPr>
          <w:rFonts w:ascii="Arial" w:hAnsi="Arial" w:cs="Arial"/>
        </w:rPr>
      </w:pPr>
    </w:p>
    <w:p w:rsidR="004203FD" w:rsidRPr="00D573B1" w:rsidRDefault="004203FD" w:rsidP="002C612F">
      <w:pPr>
        <w:jc w:val="center"/>
        <w:rPr>
          <w:rFonts w:ascii="Arial" w:hAnsi="Arial" w:cs="Arial"/>
          <w:b/>
        </w:rPr>
      </w:pPr>
      <w:r w:rsidRPr="00D573B1">
        <w:rPr>
          <w:rFonts w:ascii="Arial" w:hAnsi="Arial" w:cs="Arial"/>
          <w:b/>
        </w:rPr>
        <w:t>Члан 1.</w:t>
      </w:r>
    </w:p>
    <w:p w:rsidR="004203FD" w:rsidRPr="00D573B1" w:rsidRDefault="004203FD" w:rsidP="002C612F">
      <w:pPr>
        <w:rPr>
          <w:rFonts w:ascii="Arial" w:hAnsi="Arial" w:cs="Arial"/>
        </w:rPr>
      </w:pPr>
      <w:r w:rsidRPr="00D573B1">
        <w:rPr>
          <w:rFonts w:ascii="Arial" w:hAnsi="Arial" w:cs="Arial"/>
        </w:rPr>
        <w:tab/>
        <w:t>Одлука о организацији Градске управе града Врања („Службени гласник града Врања“, број 35/2016), у члану 10. став 1. тачка 9. мења се и гласи:</w:t>
      </w:r>
    </w:p>
    <w:p w:rsidR="004203FD" w:rsidRPr="00D573B1" w:rsidRDefault="004203FD" w:rsidP="002C612F">
      <w:pPr>
        <w:pStyle w:val="normal0"/>
        <w:tabs>
          <w:tab w:val="left" w:pos="720"/>
          <w:tab w:val="left" w:pos="851"/>
          <w:tab w:val="left" w:pos="993"/>
        </w:tabs>
        <w:spacing w:before="0" w:beforeAutospacing="0" w:after="0" w:afterAutospacing="0"/>
        <w:jc w:val="both"/>
        <w:rPr>
          <w:rFonts w:ascii="Arial" w:hAnsi="Arial" w:cs="Arial"/>
        </w:rPr>
      </w:pPr>
      <w:r w:rsidRPr="00D573B1">
        <w:rPr>
          <w:rFonts w:ascii="Arial" w:hAnsi="Arial" w:cs="Arial"/>
        </w:rPr>
        <w:tab/>
        <w:t>„ 9. врши надзор над радом и актима органа Градске општине Врањска Бања за послове управе;“</w:t>
      </w:r>
    </w:p>
    <w:p w:rsidR="004203FD" w:rsidRPr="00D573B1" w:rsidRDefault="004203FD" w:rsidP="002C612F">
      <w:pPr>
        <w:rPr>
          <w:rFonts w:ascii="Arial" w:hAnsi="Arial" w:cs="Arial"/>
        </w:rPr>
      </w:pPr>
    </w:p>
    <w:p w:rsidR="004203FD" w:rsidRPr="00D573B1" w:rsidRDefault="004203FD" w:rsidP="002C612F">
      <w:pPr>
        <w:rPr>
          <w:rFonts w:ascii="Arial" w:hAnsi="Arial" w:cs="Arial"/>
        </w:rPr>
      </w:pPr>
    </w:p>
    <w:p w:rsidR="004203FD" w:rsidRPr="00D573B1" w:rsidRDefault="004203FD" w:rsidP="002C612F">
      <w:pPr>
        <w:jc w:val="center"/>
        <w:rPr>
          <w:rFonts w:ascii="Arial" w:hAnsi="Arial" w:cs="Arial"/>
          <w:b/>
        </w:rPr>
      </w:pPr>
      <w:r w:rsidRPr="00D573B1">
        <w:rPr>
          <w:rFonts w:ascii="Arial" w:hAnsi="Arial" w:cs="Arial"/>
          <w:b/>
        </w:rPr>
        <w:t>Члан 2.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  <w:r w:rsidRPr="00D573B1">
        <w:rPr>
          <w:rFonts w:ascii="Arial" w:hAnsi="Arial" w:cs="Arial"/>
        </w:rPr>
        <w:t>У члану 12. став 1. тачка 5., мења се и гласи:</w:t>
      </w:r>
    </w:p>
    <w:p w:rsidR="004203FD" w:rsidRPr="00D573B1" w:rsidRDefault="004203FD" w:rsidP="002C612F">
      <w:pPr>
        <w:rPr>
          <w:rFonts w:ascii="Arial" w:hAnsi="Arial" w:cs="Arial"/>
        </w:rPr>
      </w:pPr>
      <w:r w:rsidRPr="00D573B1">
        <w:rPr>
          <w:rFonts w:ascii="Arial" w:hAnsi="Arial" w:cs="Arial"/>
        </w:rPr>
        <w:tab/>
        <w:t>„5. Одељење за послове органа Града“.</w:t>
      </w:r>
    </w:p>
    <w:p w:rsidR="004203FD" w:rsidRPr="00D573B1" w:rsidRDefault="004203FD" w:rsidP="002C612F">
      <w:pPr>
        <w:rPr>
          <w:rFonts w:ascii="Arial" w:hAnsi="Arial" w:cs="Arial"/>
        </w:rPr>
      </w:pPr>
    </w:p>
    <w:p w:rsidR="004203FD" w:rsidRPr="00D573B1" w:rsidRDefault="004203FD" w:rsidP="002C612F">
      <w:pPr>
        <w:rPr>
          <w:rFonts w:ascii="Arial" w:hAnsi="Arial" w:cs="Arial"/>
        </w:rPr>
      </w:pPr>
    </w:p>
    <w:p w:rsidR="004203FD" w:rsidRPr="00D573B1" w:rsidRDefault="004203FD" w:rsidP="002C612F">
      <w:pPr>
        <w:jc w:val="center"/>
        <w:rPr>
          <w:rFonts w:ascii="Arial" w:hAnsi="Arial" w:cs="Arial"/>
          <w:b/>
        </w:rPr>
      </w:pPr>
      <w:r w:rsidRPr="00D573B1">
        <w:rPr>
          <w:rFonts w:ascii="Arial" w:hAnsi="Arial" w:cs="Arial"/>
          <w:b/>
        </w:rPr>
        <w:t>Члан 3.</w:t>
      </w:r>
    </w:p>
    <w:p w:rsidR="004203FD" w:rsidRPr="00D573B1" w:rsidRDefault="004203FD" w:rsidP="002C612F">
      <w:pPr>
        <w:jc w:val="both"/>
        <w:rPr>
          <w:rFonts w:ascii="Arial" w:hAnsi="Arial" w:cs="Arial"/>
        </w:rPr>
      </w:pPr>
      <w:r w:rsidRPr="00D573B1">
        <w:rPr>
          <w:rFonts w:ascii="Arial" w:hAnsi="Arial" w:cs="Arial"/>
        </w:rPr>
        <w:tab/>
        <w:t>У члану 18., иза став 1. додаје се став „2“, који гласи:</w:t>
      </w:r>
    </w:p>
    <w:p w:rsidR="004203FD" w:rsidRPr="00D573B1" w:rsidRDefault="004203FD" w:rsidP="002C612F">
      <w:pPr>
        <w:ind w:firstLine="720"/>
        <w:jc w:val="both"/>
        <w:rPr>
          <w:rFonts w:ascii="Arial" w:hAnsi="Arial" w:cs="Arial"/>
          <w:kern w:val="1"/>
          <w:lang w:eastAsia="hi-IN" w:bidi="hi-IN"/>
        </w:rPr>
      </w:pPr>
      <w:r w:rsidRPr="00D573B1">
        <w:rPr>
          <w:rFonts w:ascii="Arial" w:hAnsi="Arial" w:cs="Arial"/>
        </w:rPr>
        <w:t>„Одељење обавља послове анализе, прикупљања и обраде информација за израду плана капиталних инвестиција града, утврђује и предлаже развојне мере за унапређење инфраструктуре града,  планирање и опремање локација за инвеститоре у сарадњи са осталим одељењима  и службама Градске управе, јавним предузећима и установама и осталим органима и организацијама, израђује  пројектне предлоге за капиталне инвестиције  ради апликације код домаћих и међународних организација, утврђује пројектне задатке за израду техничке документације, прати извршење пројеката, извештава органе града о њиховој реализацији израдом наративних, финансијскихи других  извештаја, приликом  реализације капиталних инвестиција учествовује у припреми ПРАГ пакета и уговарању по моделу ФИДИК,  у</w:t>
      </w:r>
      <w:r w:rsidRPr="00D573B1">
        <w:rPr>
          <w:rFonts w:ascii="Arial" w:hAnsi="Arial" w:cs="Arial"/>
          <w:kern w:val="1"/>
          <w:lang w:eastAsia="hi-IN" w:bidi="hi-IN"/>
        </w:rPr>
        <w:t xml:space="preserve">води у посао извођаче радова; извештава о обиму и квалитету извршених послова и </w:t>
      </w:r>
      <w:r w:rsidRPr="00D573B1">
        <w:rPr>
          <w:rFonts w:ascii="Arial" w:eastAsia="SimSun" w:hAnsi="Arial" w:cs="Arial"/>
          <w:bCs/>
          <w:kern w:val="1"/>
          <w:lang w:eastAsia="hi-IN" w:bidi="hi-IN"/>
        </w:rPr>
        <w:t>с</w:t>
      </w:r>
      <w:r w:rsidRPr="00D573B1">
        <w:rPr>
          <w:rFonts w:ascii="Arial" w:hAnsi="Arial" w:cs="Arial"/>
          <w:kern w:val="1"/>
          <w:lang w:eastAsia="hi-IN" w:bidi="hi-IN"/>
        </w:rPr>
        <w:t xml:space="preserve">тара се  о благовременој динамици реализације пројекта у </w:t>
      </w:r>
      <w:r w:rsidRPr="00D573B1">
        <w:rPr>
          <w:rFonts w:ascii="Arial" w:eastAsia="SimSun" w:hAnsi="Arial" w:cs="Arial"/>
          <w:bCs/>
          <w:kern w:val="1"/>
          <w:lang w:eastAsia="hi-IN" w:bidi="hi-IN"/>
        </w:rPr>
        <w:t xml:space="preserve">складу са </w:t>
      </w:r>
      <w:r w:rsidRPr="00D573B1">
        <w:rPr>
          <w:rFonts w:ascii="Arial" w:hAnsi="Arial" w:cs="Arial"/>
          <w:kern w:val="1"/>
          <w:lang w:eastAsia="hi-IN" w:bidi="hi-IN"/>
        </w:rPr>
        <w:t>утврђеним роковима; израђује динамичке планове остварења инвестиција; обавља сталну комуникацију са извођачима радова, прати реализацију извођења грађевинских радова вршењем стручног надзора увидом у грађевинску документацију, привремене и окончане ситуације и врши пријем изведених радова; обавља стручни надзор над извођењем грађевинских радова и радова на одржавању  комуналне инфрастуре које инвестира град.</w:t>
      </w:r>
    </w:p>
    <w:p w:rsidR="004203FD" w:rsidRPr="00D573B1" w:rsidRDefault="004203FD" w:rsidP="002C612F">
      <w:pPr>
        <w:ind w:left="360"/>
        <w:jc w:val="both"/>
        <w:rPr>
          <w:rFonts w:ascii="Arial" w:hAnsi="Arial" w:cs="Arial"/>
        </w:rPr>
      </w:pPr>
      <w:r w:rsidRPr="00D573B1">
        <w:rPr>
          <w:rFonts w:ascii="Arial" w:hAnsi="Arial" w:cs="Arial"/>
          <w:kern w:val="1"/>
          <w:lang w:eastAsia="hi-IN" w:bidi="hi-IN"/>
        </w:rPr>
        <w:tab/>
        <w:t>Досадашњи ставови „2.-9.“ постају ставови „3.-10.“</w:t>
      </w:r>
      <w:r w:rsidRPr="00D573B1">
        <w:rPr>
          <w:rFonts w:ascii="Arial" w:hAnsi="Arial" w:cs="Arial"/>
          <w:kern w:val="1"/>
          <w:lang w:eastAsia="hi-IN" w:bidi="hi-IN"/>
        </w:rPr>
        <w:tab/>
        <w:t xml:space="preserve"> </w:t>
      </w:r>
    </w:p>
    <w:p w:rsidR="004203FD" w:rsidRPr="00D573B1" w:rsidRDefault="004203FD" w:rsidP="002C612F">
      <w:pPr>
        <w:pStyle w:val="ListParagraph"/>
        <w:jc w:val="both"/>
        <w:rPr>
          <w:rFonts w:ascii="Arial" w:hAnsi="Arial" w:cs="Arial"/>
          <w:b/>
        </w:rPr>
      </w:pPr>
    </w:p>
    <w:p w:rsidR="004203FD" w:rsidRPr="00D573B1" w:rsidRDefault="004203FD" w:rsidP="002C612F">
      <w:pPr>
        <w:rPr>
          <w:rFonts w:ascii="Arial" w:hAnsi="Arial" w:cs="Arial"/>
        </w:rPr>
      </w:pPr>
    </w:p>
    <w:p w:rsidR="004203FD" w:rsidRPr="00D573B1" w:rsidRDefault="004203FD" w:rsidP="002C612F">
      <w:pPr>
        <w:jc w:val="center"/>
        <w:rPr>
          <w:rFonts w:ascii="Arial" w:hAnsi="Arial" w:cs="Arial"/>
          <w:b/>
        </w:rPr>
      </w:pPr>
      <w:r w:rsidRPr="00D573B1">
        <w:rPr>
          <w:rFonts w:ascii="Arial" w:hAnsi="Arial" w:cs="Arial"/>
          <w:b/>
        </w:rPr>
        <w:t>Члан 4.</w:t>
      </w:r>
    </w:p>
    <w:p w:rsidR="004203FD" w:rsidRPr="00D573B1" w:rsidRDefault="004203FD" w:rsidP="002C612F">
      <w:pPr>
        <w:jc w:val="both"/>
        <w:rPr>
          <w:rFonts w:ascii="Arial" w:hAnsi="Arial" w:cs="Arial"/>
        </w:rPr>
      </w:pPr>
      <w:r w:rsidRPr="00D573B1">
        <w:rPr>
          <w:rFonts w:ascii="Arial" w:hAnsi="Arial" w:cs="Arial"/>
        </w:rPr>
        <w:tab/>
        <w:t>У члану 20., иза став 5. додаје се став „6“, који гласи:</w:t>
      </w:r>
    </w:p>
    <w:p w:rsidR="004203FD" w:rsidRPr="00D573B1" w:rsidRDefault="004203FD" w:rsidP="002C612F">
      <w:pPr>
        <w:ind w:firstLine="720"/>
        <w:jc w:val="both"/>
        <w:rPr>
          <w:rFonts w:ascii="Arial" w:hAnsi="Arial" w:cs="Arial"/>
        </w:rPr>
      </w:pPr>
      <w:r w:rsidRPr="00D573B1">
        <w:rPr>
          <w:rFonts w:ascii="Arial" w:hAnsi="Arial" w:cs="Arial"/>
        </w:rPr>
        <w:t xml:space="preserve"> „</w:t>
      </w:r>
      <w:r w:rsidRPr="00D573B1">
        <w:rPr>
          <w:rFonts w:ascii="Arial" w:hAnsi="Arial" w:cs="Arial"/>
          <w:lang w:val="en-US"/>
        </w:rPr>
        <w:t>Припрема нацрт</w:t>
      </w:r>
      <w:r w:rsidRPr="00D573B1">
        <w:rPr>
          <w:rFonts w:ascii="Arial" w:hAnsi="Arial" w:cs="Arial"/>
        </w:rPr>
        <w:t xml:space="preserve"> годишњег и периодичног плана и програма инвестиција и одржавања објекта комуналне инфраструктуре за потребе органа града: утврђује стање имовинско-правних услова за изградњу и одржавање објекта, прибавља и припрема одговарајућу документацију (листе непокретности, копије плана, информације о локацији, припрема елаборат за експропријацију и друго), врши снимање терена и израду премера и предрачуна радова, прибавља стручна мишљења за потребе инвестиција и одржавања објеката комуналне инфраструктуре, утврђује пројектне задатке за израду техничке документације, прати извршење пројеката, извештава органе града о њиховој реализацији израдом наративних, финансијских и других  извештаја на захтев инвеститора и извођача радова даје обавештења и врши обележавање локација подземних инсталација на подручју града ради њихове заштите и обавља друге послове везане за изградњу и одржавање објеката комуналне инфраструктуре.“</w:t>
      </w:r>
    </w:p>
    <w:p w:rsidR="004203FD" w:rsidRPr="00D573B1" w:rsidRDefault="004203FD" w:rsidP="002C612F">
      <w:pPr>
        <w:ind w:left="360"/>
        <w:jc w:val="both"/>
        <w:rPr>
          <w:rFonts w:ascii="Arial" w:hAnsi="Arial" w:cs="Arial"/>
          <w:kern w:val="1"/>
          <w:lang w:eastAsia="hi-IN" w:bidi="hi-IN"/>
        </w:rPr>
      </w:pPr>
      <w:r w:rsidRPr="00D573B1">
        <w:rPr>
          <w:rFonts w:ascii="Arial" w:hAnsi="Arial" w:cs="Arial"/>
          <w:kern w:val="1"/>
          <w:lang w:eastAsia="hi-IN" w:bidi="hi-IN"/>
        </w:rPr>
        <w:tab/>
        <w:t>Досадашњи ставови „6.-8.“ постају ставови „7.-10.“</w:t>
      </w:r>
    </w:p>
    <w:p w:rsidR="004203FD" w:rsidRPr="00D573B1" w:rsidRDefault="004203FD" w:rsidP="002C612F">
      <w:pPr>
        <w:ind w:left="360"/>
        <w:jc w:val="both"/>
        <w:rPr>
          <w:rFonts w:ascii="Arial" w:hAnsi="Arial" w:cs="Arial"/>
        </w:rPr>
      </w:pPr>
      <w:r w:rsidRPr="00D573B1">
        <w:rPr>
          <w:rFonts w:ascii="Arial" w:hAnsi="Arial" w:cs="Arial"/>
          <w:kern w:val="1"/>
          <w:lang w:eastAsia="hi-IN" w:bidi="hi-IN"/>
        </w:rPr>
        <w:tab/>
        <w:t xml:space="preserve"> </w:t>
      </w:r>
    </w:p>
    <w:p w:rsidR="004203FD" w:rsidRPr="00D573B1" w:rsidRDefault="004203FD" w:rsidP="002C612F">
      <w:pPr>
        <w:rPr>
          <w:rFonts w:ascii="Arial" w:hAnsi="Arial" w:cs="Arial"/>
        </w:rPr>
      </w:pPr>
    </w:p>
    <w:p w:rsidR="004203FD" w:rsidRPr="00D573B1" w:rsidRDefault="004203FD" w:rsidP="002C612F">
      <w:pPr>
        <w:jc w:val="center"/>
        <w:rPr>
          <w:rFonts w:ascii="Arial" w:hAnsi="Arial" w:cs="Arial"/>
          <w:b/>
        </w:rPr>
      </w:pPr>
      <w:r w:rsidRPr="00D573B1">
        <w:rPr>
          <w:rFonts w:ascii="Arial" w:hAnsi="Arial" w:cs="Arial"/>
          <w:b/>
        </w:rPr>
        <w:t>Члан 5.</w:t>
      </w:r>
    </w:p>
    <w:p w:rsidR="004203FD" w:rsidRPr="00D573B1" w:rsidRDefault="004203FD" w:rsidP="002C612F">
      <w:pPr>
        <w:ind w:left="720"/>
        <w:rPr>
          <w:rFonts w:ascii="Arial" w:hAnsi="Arial" w:cs="Arial"/>
          <w:lang w:val="sr-Cyrl-CS"/>
        </w:rPr>
      </w:pPr>
      <w:r w:rsidRPr="00D573B1">
        <w:rPr>
          <w:rFonts w:ascii="Arial" w:hAnsi="Arial" w:cs="Arial"/>
        </w:rPr>
        <w:t xml:space="preserve">Одељак 5. „Одељење за послове Скупштине града“ и члан 22. </w:t>
      </w:r>
      <w:r w:rsidRPr="00D573B1">
        <w:rPr>
          <w:rFonts w:ascii="Arial" w:hAnsi="Arial" w:cs="Arial"/>
          <w:lang w:val="sr-Cyrl-CS"/>
        </w:rPr>
        <w:t>мењају се и гласе:</w:t>
      </w:r>
    </w:p>
    <w:p w:rsidR="004203FD" w:rsidRPr="00D573B1" w:rsidRDefault="004203FD" w:rsidP="002C612F">
      <w:pPr>
        <w:ind w:left="720"/>
        <w:rPr>
          <w:rFonts w:ascii="Arial" w:hAnsi="Arial" w:cs="Arial"/>
          <w:lang w:val="sr-Cyrl-CS"/>
        </w:rPr>
      </w:pPr>
    </w:p>
    <w:p w:rsidR="004203FD" w:rsidRPr="00D573B1" w:rsidRDefault="004203FD" w:rsidP="002C612F">
      <w:pPr>
        <w:ind w:left="720"/>
        <w:rPr>
          <w:rFonts w:ascii="Arial" w:hAnsi="Arial" w:cs="Arial"/>
          <w:lang w:val="sr-Cyrl-CS"/>
        </w:rPr>
      </w:pPr>
    </w:p>
    <w:p w:rsidR="004203FD" w:rsidRPr="00D573B1" w:rsidRDefault="004203FD" w:rsidP="002C612F">
      <w:pPr>
        <w:jc w:val="center"/>
        <w:rPr>
          <w:rFonts w:ascii="Arial" w:hAnsi="Arial" w:cs="Arial"/>
          <w:b/>
          <w:lang w:val="sr-Cyrl-CS"/>
        </w:rPr>
      </w:pPr>
      <w:r w:rsidRPr="00D573B1">
        <w:rPr>
          <w:rFonts w:ascii="Arial" w:hAnsi="Arial" w:cs="Arial"/>
          <w:b/>
          <w:lang w:val="sr-Cyrl-CS"/>
        </w:rPr>
        <w:t>„5. Одељење за послове органа Града</w:t>
      </w:r>
    </w:p>
    <w:p w:rsidR="004203FD" w:rsidRPr="00D573B1" w:rsidRDefault="004203FD" w:rsidP="002C612F">
      <w:pPr>
        <w:ind w:firstLine="720"/>
        <w:jc w:val="center"/>
        <w:rPr>
          <w:rFonts w:ascii="Arial" w:hAnsi="Arial" w:cs="Arial"/>
          <w:b/>
          <w:lang w:val="sr-Cyrl-CS"/>
        </w:rPr>
      </w:pPr>
    </w:p>
    <w:p w:rsidR="004203FD" w:rsidRPr="00D573B1" w:rsidRDefault="004203FD" w:rsidP="002C612F">
      <w:pPr>
        <w:jc w:val="center"/>
        <w:rPr>
          <w:rFonts w:ascii="Arial" w:hAnsi="Arial" w:cs="Arial"/>
          <w:b/>
          <w:lang w:val="sr-Cyrl-CS"/>
        </w:rPr>
      </w:pPr>
      <w:r w:rsidRPr="00D573B1">
        <w:rPr>
          <w:rFonts w:ascii="Arial" w:hAnsi="Arial" w:cs="Arial"/>
          <w:b/>
          <w:lang w:val="sr-Cyrl-CS"/>
        </w:rPr>
        <w:t>Члан 22.</w:t>
      </w:r>
    </w:p>
    <w:p w:rsidR="004203FD" w:rsidRPr="00D573B1" w:rsidRDefault="004203FD" w:rsidP="002C612F">
      <w:pPr>
        <w:jc w:val="both"/>
        <w:rPr>
          <w:rFonts w:ascii="Arial" w:hAnsi="Arial" w:cs="Arial"/>
          <w:lang w:eastAsia="ar-SA"/>
        </w:rPr>
      </w:pPr>
      <w:r w:rsidRPr="00D573B1">
        <w:rPr>
          <w:rFonts w:ascii="Arial" w:hAnsi="Arial" w:cs="Arial"/>
          <w:b/>
        </w:rPr>
        <w:tab/>
        <w:t xml:space="preserve">„Одељење за послове органа града </w:t>
      </w:r>
      <w:r w:rsidRPr="00D573B1">
        <w:rPr>
          <w:rFonts w:ascii="Arial" w:hAnsi="Arial" w:cs="Arial"/>
          <w:lang w:eastAsia="ar-SA"/>
        </w:rPr>
        <w:t>обавља: стручне и административно – техничке послове везане за одржавање седница Скупштине града, Градског већа и њихових радних тела; обраду и чување изворних аката о раду органа Града; стручне послове који се односе на представке и предлоге грађана; врши послове у вези са протоколом  органа града; врши послове у вези са дочеком и организацијом боравка домаћих и страних делегација и посета представника и делегација града у оквиру међуопштинске и међународне сарадње;  усклађује рад  свих сегмената  логистике, омогућава  транспарентност сегмената, стара се о беспрекорном функционисању свих сервиса, уређаја и простора за одржавања скупова у организацији органа града;  издавање службеног гласила „</w:t>
      </w:r>
      <w:r w:rsidRPr="00D573B1">
        <w:rPr>
          <w:rFonts w:ascii="Arial" w:hAnsi="Arial" w:cs="Arial"/>
        </w:rPr>
        <w:t>Службени гласник града Врања“</w:t>
      </w:r>
      <w:r w:rsidRPr="00D573B1">
        <w:rPr>
          <w:rFonts w:ascii="Arial" w:hAnsi="Arial" w:cs="Arial"/>
          <w:lang w:eastAsia="ar-SA"/>
        </w:rPr>
        <w:t xml:space="preserve">; врши координацију и припрему информација за потребе интернет презентације  Града; обавља припрему информација и званичних саопштења за потребе Скупштине града. </w:t>
      </w:r>
    </w:p>
    <w:p w:rsidR="004203FD" w:rsidRPr="00D573B1" w:rsidRDefault="004203FD" w:rsidP="002C612F">
      <w:pPr>
        <w:pStyle w:val="normal0"/>
        <w:spacing w:before="0" w:beforeAutospacing="0" w:after="0" w:afterAutospacing="0"/>
        <w:ind w:firstLine="720"/>
        <w:jc w:val="both"/>
        <w:rPr>
          <w:rFonts w:ascii="Arial" w:hAnsi="Arial" w:cs="Arial"/>
          <w:lang w:eastAsia="ar-SA"/>
        </w:rPr>
      </w:pPr>
      <w:r w:rsidRPr="00D573B1">
        <w:rPr>
          <w:rFonts w:ascii="Arial" w:hAnsi="Arial" w:cs="Arial"/>
          <w:iCs/>
        </w:rPr>
        <w:t xml:space="preserve">У области информисања </w:t>
      </w:r>
      <w:r w:rsidRPr="00D573B1">
        <w:rPr>
          <w:rFonts w:ascii="Arial" w:hAnsi="Arial" w:cs="Arial"/>
        </w:rPr>
        <w:t xml:space="preserve">припрема планове односа са јавношћу, организацију конференције за новинаре, издаје информације о раду органа Града, прати медијску заступљеност  Града (прес, аудио и видео клипинг), обавља послове интерне комуникације запослених у управи, израђује Информатор о раду Градске управе, израђује месечник о раду, уређује званични сајт града, спроводи истраживања јавног мњења, </w:t>
      </w:r>
      <w:r w:rsidRPr="00D573B1">
        <w:rPr>
          <w:rFonts w:ascii="Arial" w:hAnsi="Arial" w:cs="Arial"/>
          <w:lang w:eastAsia="ar-SA"/>
        </w:rPr>
        <w:t>поступа по захтевима за слободан приступ информацијама од јавног значаја.</w:t>
      </w:r>
    </w:p>
    <w:p w:rsidR="004203FD" w:rsidRPr="00D573B1" w:rsidRDefault="004203FD" w:rsidP="002C612F">
      <w:pPr>
        <w:pStyle w:val="normal0"/>
        <w:spacing w:before="0" w:beforeAutospacing="0" w:after="0" w:afterAutospacing="0"/>
        <w:ind w:firstLine="720"/>
        <w:jc w:val="both"/>
        <w:rPr>
          <w:rFonts w:ascii="Arial" w:hAnsi="Arial" w:cs="Arial"/>
        </w:rPr>
      </w:pPr>
      <w:r w:rsidRPr="00D573B1">
        <w:rPr>
          <w:rFonts w:ascii="Arial" w:hAnsi="Arial" w:cs="Arial"/>
        </w:rPr>
        <w:t>Одељење обавља студијско-аналитичке и стручно-оперативне послове који се односе на израду и руковање планом одбране Града, припрема план мера приправности, план функционисања цивилне заштите, план измештања на ратне локације, план безбедности и заштите, план попуне војним обавезницима радне обавезе; координира рад лица овлашћених лица за послове одбране у градским општинама Града, као и друге послове из области одбране и безбедности.</w:t>
      </w:r>
    </w:p>
    <w:p w:rsidR="004203FD" w:rsidRPr="00D573B1" w:rsidRDefault="004203FD" w:rsidP="002C612F">
      <w:pPr>
        <w:pStyle w:val="normal0"/>
        <w:spacing w:before="0" w:beforeAutospacing="0" w:after="0" w:afterAutospacing="0"/>
        <w:ind w:firstLine="720"/>
        <w:jc w:val="both"/>
        <w:rPr>
          <w:rFonts w:ascii="Arial" w:hAnsi="Arial" w:cs="Arial"/>
        </w:rPr>
      </w:pPr>
      <w:r w:rsidRPr="00D573B1">
        <w:rPr>
          <w:rFonts w:ascii="Arial" w:hAnsi="Arial" w:cs="Arial"/>
        </w:rPr>
        <w:t>Одељење пружа стручну и административно-техничку помоћ одборницима и одборничким групама у Скупштини града, као и народним посланицима у Народној скупштини Републике Србије и врши  друге послове у складу статутом и  законом.“</w:t>
      </w:r>
    </w:p>
    <w:p w:rsidR="004203FD" w:rsidRPr="00D573B1" w:rsidRDefault="004203FD" w:rsidP="002C612F">
      <w:pPr>
        <w:pStyle w:val="normal0"/>
        <w:tabs>
          <w:tab w:val="left" w:pos="720"/>
          <w:tab w:val="left" w:pos="851"/>
          <w:tab w:val="left" w:pos="993"/>
        </w:tabs>
        <w:spacing w:before="0" w:beforeAutospacing="0" w:after="0" w:afterAutospacing="0"/>
        <w:jc w:val="both"/>
        <w:rPr>
          <w:rFonts w:ascii="Arial" w:hAnsi="Arial" w:cs="Arial"/>
        </w:rPr>
      </w:pPr>
    </w:p>
    <w:p w:rsidR="004203FD" w:rsidRPr="00D573B1" w:rsidRDefault="004203FD" w:rsidP="002C612F">
      <w:pPr>
        <w:ind w:firstLine="720"/>
        <w:rPr>
          <w:rFonts w:ascii="Arial" w:hAnsi="Arial" w:cs="Arial"/>
          <w:b/>
          <w:lang w:val="sr-Cyrl-CS"/>
        </w:rPr>
      </w:pPr>
    </w:p>
    <w:p w:rsidR="004203FD" w:rsidRPr="00D573B1" w:rsidRDefault="004203FD" w:rsidP="002C612F">
      <w:pPr>
        <w:jc w:val="center"/>
        <w:rPr>
          <w:rFonts w:ascii="Arial" w:hAnsi="Arial" w:cs="Arial"/>
          <w:b/>
        </w:rPr>
      </w:pPr>
      <w:r w:rsidRPr="00D573B1">
        <w:rPr>
          <w:rFonts w:ascii="Arial" w:hAnsi="Arial" w:cs="Arial"/>
          <w:b/>
        </w:rPr>
        <w:t>Члан 6.</w:t>
      </w:r>
    </w:p>
    <w:p w:rsidR="004203FD" w:rsidRPr="00D573B1" w:rsidRDefault="004203FD" w:rsidP="002C612F">
      <w:pPr>
        <w:ind w:firstLine="720"/>
        <w:jc w:val="both"/>
        <w:rPr>
          <w:rFonts w:ascii="Arial" w:hAnsi="Arial" w:cs="Arial"/>
          <w:lang w:val="sr-Cyrl-CS"/>
        </w:rPr>
      </w:pPr>
      <w:r w:rsidRPr="00D573B1">
        <w:rPr>
          <w:rFonts w:ascii="Arial" w:hAnsi="Arial" w:cs="Arial"/>
          <w:lang w:val="sr-Cyrl-CS"/>
        </w:rPr>
        <w:t>Члан 30. мења се и гласи:</w:t>
      </w:r>
    </w:p>
    <w:p w:rsidR="004203FD" w:rsidRPr="00D573B1" w:rsidRDefault="004203FD" w:rsidP="002C612F">
      <w:pPr>
        <w:ind w:firstLine="720"/>
        <w:jc w:val="both"/>
        <w:rPr>
          <w:rFonts w:ascii="Arial" w:hAnsi="Arial" w:cs="Arial"/>
          <w:lang w:val="sr-Cyrl-CS"/>
        </w:rPr>
      </w:pPr>
      <w:r w:rsidRPr="00D573B1">
        <w:rPr>
          <w:rFonts w:ascii="Arial" w:hAnsi="Arial" w:cs="Arial"/>
          <w:lang w:val="sr-Cyrl-CS"/>
        </w:rPr>
        <w:t>„Кабинет градоначелника обавља:</w:t>
      </w:r>
    </w:p>
    <w:p w:rsidR="004203FD" w:rsidRPr="00D573B1" w:rsidRDefault="004203FD" w:rsidP="002C612F">
      <w:pPr>
        <w:pStyle w:val="normal0"/>
        <w:spacing w:before="0" w:beforeAutospacing="0" w:after="0" w:afterAutospacing="0"/>
        <w:ind w:firstLine="720"/>
        <w:jc w:val="both"/>
        <w:rPr>
          <w:rFonts w:ascii="Arial" w:hAnsi="Arial" w:cs="Arial"/>
        </w:rPr>
      </w:pPr>
      <w:r w:rsidRPr="00D573B1">
        <w:rPr>
          <w:rFonts w:ascii="Arial" w:hAnsi="Arial" w:cs="Arial"/>
        </w:rPr>
        <w:t xml:space="preserve">- стручне, оперативне, организационе и административно-техничке послове за потребе градоначелника који се односе на: непосредно извршавање и старање о извршавању политике извршне власти града, сазивање, припремање и одржавање колегијума градоначелника и чланова Градског већа, седница комисија и  других скупова које сазива градоначелник, припремање програма рада градоначелника, припрему материјала и аката о којима одлучује градоначелник  евидентирање и праћење извршавања донетих аката, послове комуникације са јавношћу градоначелника, који се односе на обавештавање јавности о раду градоначелника, послове међународне сарадње и друге организационе и административно-техничке послове за потребе градоначелника; </w:t>
      </w:r>
    </w:p>
    <w:p w:rsidR="004203FD" w:rsidRPr="00D573B1" w:rsidRDefault="004203FD" w:rsidP="002C612F">
      <w:pPr>
        <w:pStyle w:val="normal0"/>
        <w:tabs>
          <w:tab w:val="left" w:pos="720"/>
        </w:tabs>
        <w:spacing w:before="0" w:beforeAutospacing="0" w:after="0" w:afterAutospacing="0"/>
        <w:jc w:val="both"/>
        <w:rPr>
          <w:rFonts w:ascii="Arial" w:hAnsi="Arial" w:cs="Arial"/>
        </w:rPr>
      </w:pPr>
      <w:r w:rsidRPr="00D573B1">
        <w:rPr>
          <w:rFonts w:ascii="Arial" w:hAnsi="Arial" w:cs="Arial"/>
        </w:rPr>
        <w:tab/>
        <w:t>- разматра представке, притужбе, петиције и предлоге грађана, поступа по њима и о томе обавештава грађане;</w:t>
      </w:r>
    </w:p>
    <w:p w:rsidR="004203FD" w:rsidRPr="00D573B1" w:rsidRDefault="004203FD" w:rsidP="002C612F">
      <w:pPr>
        <w:pStyle w:val="normal0"/>
        <w:tabs>
          <w:tab w:val="left" w:pos="720"/>
        </w:tabs>
        <w:spacing w:before="0" w:beforeAutospacing="0" w:after="0" w:afterAutospacing="0"/>
        <w:jc w:val="both"/>
        <w:rPr>
          <w:rFonts w:ascii="Arial" w:hAnsi="Arial" w:cs="Arial"/>
        </w:rPr>
      </w:pPr>
      <w:r w:rsidRPr="00D573B1">
        <w:rPr>
          <w:rFonts w:ascii="Arial" w:hAnsi="Arial" w:cs="Arial"/>
        </w:rPr>
        <w:tab/>
        <w:t>- обавља стручно-оперативне послове који се односе на: планирање, израду процене угрожености од елементарних непогода и других несрећа на територији Града, израду планова заштите и спасавања, обавештавање и координацију активности органа Града и других субјеката у ванредним ситуацијама, као и друге послове у области ванредних ситуација;</w:t>
      </w:r>
    </w:p>
    <w:p w:rsidR="004203FD" w:rsidRPr="00D573B1" w:rsidRDefault="004203FD" w:rsidP="002C612F">
      <w:pPr>
        <w:ind w:firstLine="720"/>
        <w:jc w:val="both"/>
        <w:rPr>
          <w:rFonts w:ascii="Arial" w:hAnsi="Arial" w:cs="Arial"/>
        </w:rPr>
      </w:pPr>
      <w:r w:rsidRPr="00D573B1">
        <w:rPr>
          <w:rFonts w:ascii="Arial" w:hAnsi="Arial" w:cs="Arial"/>
        </w:rPr>
        <w:t>- обавља послове за дијаспору ради повезивање српске дијаспоре са Градом у смислу профитабилне и непрофитабилне сарадње у области информисања, здравства, спорта, културе, туризма и инвестиција и у сарадњи са Привредном комором Србије и Управом за дијаспору и Србима у региону Министарства спољних послова презентује привредне потенцијале Града потенцијалним инвеститорима из иностранства, организује пружање правне и друге помоћи  грађанима у  дијаспори, и сл.</w:t>
      </w:r>
    </w:p>
    <w:p w:rsidR="004203FD" w:rsidRPr="00D573B1" w:rsidRDefault="004203FD" w:rsidP="002C612F">
      <w:pPr>
        <w:ind w:firstLine="720"/>
        <w:jc w:val="both"/>
        <w:rPr>
          <w:rFonts w:ascii="Arial" w:hAnsi="Arial" w:cs="Arial"/>
        </w:rPr>
      </w:pPr>
      <w:r w:rsidRPr="00D573B1">
        <w:rPr>
          <w:rFonts w:ascii="Arial" w:hAnsi="Arial" w:cs="Arial"/>
        </w:rPr>
        <w:t xml:space="preserve">- обавља и све друге стручне, организационе и административно-техничке послове за потребе заменика градоначелника и помоћника градоначелника ради остваривање њихове функције. </w:t>
      </w:r>
    </w:p>
    <w:p w:rsidR="004203FD" w:rsidRPr="00D573B1" w:rsidRDefault="004203FD" w:rsidP="002C612F">
      <w:pPr>
        <w:ind w:firstLine="720"/>
        <w:jc w:val="both"/>
        <w:rPr>
          <w:rFonts w:ascii="Arial" w:hAnsi="Arial" w:cs="Arial"/>
        </w:rPr>
      </w:pPr>
      <w:r w:rsidRPr="00D573B1">
        <w:rPr>
          <w:rFonts w:ascii="Arial" w:hAnsi="Arial" w:cs="Arial"/>
          <w:lang w:val="sr-Cyrl-CS"/>
        </w:rPr>
        <w:t>Радни однос у Кабинету градоначелника заснива се на одређено време док траје дужност изабраног лица (помоћници градоначелника као и друга лица која заснивају радни однос на радним местима у кабинету).</w:t>
      </w:r>
      <w:r w:rsidRPr="00D573B1">
        <w:rPr>
          <w:rFonts w:ascii="Arial" w:hAnsi="Arial" w:cs="Arial"/>
        </w:rPr>
        <w:t xml:space="preserve"> </w:t>
      </w:r>
    </w:p>
    <w:p w:rsidR="004203FD" w:rsidRPr="00D573B1" w:rsidRDefault="004203FD" w:rsidP="002C612F">
      <w:pPr>
        <w:ind w:firstLine="720"/>
        <w:jc w:val="both"/>
        <w:rPr>
          <w:rFonts w:ascii="Arial" w:hAnsi="Arial" w:cs="Arial"/>
        </w:rPr>
      </w:pPr>
      <w:r w:rsidRPr="00D573B1">
        <w:rPr>
          <w:rFonts w:ascii="Arial" w:hAnsi="Arial" w:cs="Arial"/>
          <w:lang w:val="sr-Cyrl-CS"/>
        </w:rPr>
        <w:t xml:space="preserve">Радни однос заснива се без јавног конкурса. </w:t>
      </w:r>
    </w:p>
    <w:p w:rsidR="004203FD" w:rsidRPr="00D573B1" w:rsidRDefault="004203FD" w:rsidP="002C612F">
      <w:pPr>
        <w:ind w:firstLine="720"/>
        <w:jc w:val="both"/>
        <w:rPr>
          <w:rFonts w:ascii="Arial" w:hAnsi="Arial" w:cs="Arial"/>
          <w:lang w:val="sr-Cyrl-CS"/>
        </w:rPr>
      </w:pPr>
      <w:r w:rsidRPr="00D573B1">
        <w:rPr>
          <w:rFonts w:ascii="Arial" w:hAnsi="Arial" w:cs="Arial"/>
          <w:lang w:val="sr-Cyrl-CS"/>
        </w:rPr>
        <w:t>Радни однос на одређено време не може да прерасте у радни однос на неодређено време.“</w:t>
      </w:r>
    </w:p>
    <w:p w:rsidR="004203FD" w:rsidRPr="00D573B1" w:rsidRDefault="004203FD" w:rsidP="002C612F">
      <w:pPr>
        <w:jc w:val="both"/>
        <w:rPr>
          <w:rFonts w:ascii="Arial" w:hAnsi="Arial" w:cs="Arial"/>
        </w:rPr>
      </w:pPr>
    </w:p>
    <w:p w:rsidR="004203FD" w:rsidRPr="00D573B1" w:rsidRDefault="004203FD" w:rsidP="002C612F">
      <w:pPr>
        <w:jc w:val="center"/>
        <w:rPr>
          <w:rFonts w:ascii="Arial" w:hAnsi="Arial" w:cs="Arial"/>
          <w:b/>
        </w:rPr>
      </w:pPr>
      <w:r w:rsidRPr="00D573B1">
        <w:rPr>
          <w:rFonts w:ascii="Arial" w:hAnsi="Arial" w:cs="Arial"/>
          <w:b/>
        </w:rPr>
        <w:t>Члан 7.</w:t>
      </w:r>
    </w:p>
    <w:p w:rsidR="004203FD" w:rsidRPr="00D573B1" w:rsidRDefault="004203FD" w:rsidP="002C612F">
      <w:pPr>
        <w:jc w:val="both"/>
        <w:rPr>
          <w:rFonts w:ascii="Arial" w:hAnsi="Arial" w:cs="Arial"/>
        </w:rPr>
      </w:pPr>
      <w:r w:rsidRPr="00D573B1">
        <w:rPr>
          <w:rFonts w:ascii="Arial" w:hAnsi="Arial" w:cs="Arial"/>
        </w:rPr>
        <w:tab/>
        <w:t xml:space="preserve">Одељак 11.“ Одељење за управљање људским ресурсима </w:t>
      </w:r>
      <w:r w:rsidRPr="00D573B1">
        <w:rPr>
          <w:rFonts w:ascii="Arial" w:hAnsi="Arial" w:cs="Arial"/>
          <w:lang w:eastAsia="ar-SA"/>
        </w:rPr>
        <w:t>и информисање“, мења се и гласи:</w:t>
      </w:r>
      <w:r w:rsidRPr="00D573B1">
        <w:rPr>
          <w:rFonts w:ascii="Arial" w:hAnsi="Arial" w:cs="Arial"/>
        </w:rPr>
        <w:t xml:space="preserve"> „Одељење за управљањем људским ресурсима“.</w:t>
      </w:r>
    </w:p>
    <w:p w:rsidR="004203FD" w:rsidRPr="00D573B1" w:rsidRDefault="004203FD" w:rsidP="002C612F">
      <w:pPr>
        <w:jc w:val="both"/>
        <w:rPr>
          <w:rFonts w:ascii="Arial" w:hAnsi="Arial" w:cs="Arial"/>
        </w:rPr>
      </w:pPr>
      <w:r w:rsidRPr="00D573B1">
        <w:rPr>
          <w:rFonts w:ascii="Arial" w:hAnsi="Arial" w:cs="Arial"/>
        </w:rPr>
        <w:tab/>
        <w:t>У истом Одељку у члану 29. брише се став 4.</w:t>
      </w:r>
    </w:p>
    <w:p w:rsidR="004203FD" w:rsidRPr="00D573B1" w:rsidRDefault="004203FD" w:rsidP="002C612F">
      <w:pPr>
        <w:jc w:val="both"/>
        <w:rPr>
          <w:rFonts w:ascii="Arial" w:hAnsi="Arial" w:cs="Arial"/>
        </w:rPr>
      </w:pPr>
    </w:p>
    <w:p w:rsidR="004203FD" w:rsidRPr="00D573B1" w:rsidRDefault="004203FD" w:rsidP="002C612F">
      <w:pPr>
        <w:jc w:val="center"/>
        <w:rPr>
          <w:rFonts w:ascii="Arial" w:hAnsi="Arial" w:cs="Arial"/>
          <w:b/>
        </w:rPr>
      </w:pPr>
      <w:r w:rsidRPr="00D573B1">
        <w:rPr>
          <w:rFonts w:ascii="Arial" w:hAnsi="Arial" w:cs="Arial"/>
          <w:b/>
        </w:rPr>
        <w:t>Члан 8.</w:t>
      </w:r>
    </w:p>
    <w:p w:rsidR="004203FD" w:rsidRPr="00D573B1" w:rsidRDefault="004203FD" w:rsidP="002C612F">
      <w:pPr>
        <w:jc w:val="both"/>
        <w:rPr>
          <w:rFonts w:ascii="Arial" w:hAnsi="Arial" w:cs="Arial"/>
        </w:rPr>
      </w:pPr>
      <w:r w:rsidRPr="00D573B1">
        <w:rPr>
          <w:rFonts w:ascii="Arial" w:hAnsi="Arial" w:cs="Arial"/>
        </w:rPr>
        <w:tab/>
        <w:t>У члану 34., иза става 2. додају се нови ставови „3., 4., 5. и 6.“ који гласе:</w:t>
      </w:r>
    </w:p>
    <w:p w:rsidR="004203FD" w:rsidRPr="00D573B1" w:rsidRDefault="004203FD" w:rsidP="002C612F">
      <w:pPr>
        <w:ind w:firstLine="720"/>
        <w:jc w:val="both"/>
        <w:rPr>
          <w:rFonts w:ascii="Arial" w:hAnsi="Arial" w:cs="Arial"/>
        </w:rPr>
      </w:pPr>
      <w:r w:rsidRPr="00D573B1">
        <w:rPr>
          <w:rFonts w:ascii="Arial" w:hAnsi="Arial" w:cs="Arial"/>
        </w:rPr>
        <w:t xml:space="preserve">„Уколико није постављен начелник Градске управе, као ни његов заменик, до постављења начелника Градске управе управе, као и када начелник Градске управе није у могућности да обавља дужност дуже од 30 дана, Градско веће може поставити вршиоца дужности - службеника који испуњава утврђене услове за радно место службеника на положају, који ће обављати послове начелника Градске управе, најдуже на три месеца, без спровођења јавног конкурса. 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  <w:r w:rsidRPr="00D573B1">
        <w:rPr>
          <w:rFonts w:ascii="Arial" w:hAnsi="Arial" w:cs="Arial"/>
        </w:rPr>
        <w:t xml:space="preserve">Уколико није постављен начелник Градске управе, као ни његов заменик, јавни конкурс за попуњавање положаја се оглашава у року од 15 дана од постављења вршиоца дужности. 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  <w:r w:rsidRPr="00D573B1">
        <w:rPr>
          <w:rFonts w:ascii="Arial" w:hAnsi="Arial" w:cs="Arial"/>
        </w:rPr>
        <w:t xml:space="preserve">У случају да се јавни конкурс не оконча постављењем на положај, статус вршиоца дужности може се продужити најдуже још три месеца. 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  <w:r w:rsidRPr="00D573B1">
        <w:rPr>
          <w:rFonts w:ascii="Arial" w:hAnsi="Arial" w:cs="Arial"/>
        </w:rPr>
        <w:t>По истеку рокова из стaва 5. овог члана постављени службеник се распоређује на радно место на коме је био распоређен до постављења.“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</w:p>
    <w:p w:rsidR="004203FD" w:rsidRPr="00D573B1" w:rsidRDefault="004203FD" w:rsidP="002C612F">
      <w:pPr>
        <w:ind w:firstLine="720"/>
        <w:rPr>
          <w:rFonts w:ascii="Arial" w:hAnsi="Arial" w:cs="Arial"/>
        </w:rPr>
      </w:pPr>
    </w:p>
    <w:p w:rsidR="004203FD" w:rsidRPr="00D573B1" w:rsidRDefault="004203FD" w:rsidP="002C612F">
      <w:pPr>
        <w:jc w:val="center"/>
        <w:rPr>
          <w:rFonts w:ascii="Arial" w:hAnsi="Arial" w:cs="Arial"/>
          <w:b/>
        </w:rPr>
      </w:pPr>
      <w:r w:rsidRPr="00D573B1">
        <w:rPr>
          <w:rFonts w:ascii="Arial" w:hAnsi="Arial" w:cs="Arial"/>
          <w:b/>
        </w:rPr>
        <w:t>Члан 9.</w:t>
      </w:r>
    </w:p>
    <w:p w:rsidR="004203FD" w:rsidRPr="00D573B1" w:rsidRDefault="004203FD" w:rsidP="002C612F">
      <w:pPr>
        <w:rPr>
          <w:rFonts w:ascii="Arial" w:hAnsi="Arial" w:cs="Arial"/>
        </w:rPr>
      </w:pPr>
      <w:r w:rsidRPr="00D573B1">
        <w:rPr>
          <w:rFonts w:ascii="Arial" w:hAnsi="Arial" w:cs="Arial"/>
        </w:rPr>
        <w:tab/>
        <w:t>У члану 36. став 1. тачка 3., реч „доноси“ замењује се речју „припрема“.</w:t>
      </w:r>
    </w:p>
    <w:p w:rsidR="004203FD" w:rsidRPr="00D573B1" w:rsidRDefault="004203FD" w:rsidP="002C612F">
      <w:pPr>
        <w:jc w:val="center"/>
        <w:rPr>
          <w:rFonts w:ascii="Arial" w:hAnsi="Arial" w:cs="Arial"/>
          <w:b/>
        </w:rPr>
      </w:pPr>
    </w:p>
    <w:p w:rsidR="004203FD" w:rsidRPr="00D573B1" w:rsidRDefault="004203FD" w:rsidP="002C612F">
      <w:pPr>
        <w:jc w:val="center"/>
        <w:rPr>
          <w:rFonts w:ascii="Arial" w:hAnsi="Arial" w:cs="Arial"/>
          <w:b/>
        </w:rPr>
      </w:pPr>
    </w:p>
    <w:p w:rsidR="004203FD" w:rsidRPr="00D573B1" w:rsidRDefault="004203FD" w:rsidP="002C612F">
      <w:pPr>
        <w:jc w:val="center"/>
        <w:rPr>
          <w:rFonts w:ascii="Arial" w:hAnsi="Arial" w:cs="Arial"/>
          <w:b/>
        </w:rPr>
      </w:pPr>
      <w:r w:rsidRPr="00D573B1">
        <w:rPr>
          <w:rFonts w:ascii="Arial" w:hAnsi="Arial" w:cs="Arial"/>
          <w:b/>
        </w:rPr>
        <w:t>Члан 10.</w:t>
      </w:r>
    </w:p>
    <w:p w:rsidR="004203FD" w:rsidRPr="00D573B1" w:rsidRDefault="004203FD" w:rsidP="002C612F">
      <w:pPr>
        <w:rPr>
          <w:rFonts w:ascii="Arial" w:hAnsi="Arial" w:cs="Arial"/>
        </w:rPr>
      </w:pPr>
      <w:r w:rsidRPr="00D573B1">
        <w:rPr>
          <w:rFonts w:ascii="Arial" w:hAnsi="Arial" w:cs="Arial"/>
        </w:rPr>
        <w:tab/>
        <w:t>У члану 38., после речи „Градској управи“ брише се тачка и додаје запета и речи: „које усваја Градско веће града Врања“.</w:t>
      </w:r>
    </w:p>
    <w:p w:rsidR="004203FD" w:rsidRPr="00D573B1" w:rsidRDefault="004203FD" w:rsidP="002C612F">
      <w:pPr>
        <w:jc w:val="center"/>
        <w:rPr>
          <w:rFonts w:ascii="Arial" w:hAnsi="Arial" w:cs="Arial"/>
          <w:b/>
        </w:rPr>
      </w:pPr>
    </w:p>
    <w:p w:rsidR="004203FD" w:rsidRPr="00D573B1" w:rsidRDefault="004203FD" w:rsidP="002C612F">
      <w:pPr>
        <w:jc w:val="center"/>
        <w:rPr>
          <w:rFonts w:ascii="Arial" w:hAnsi="Arial" w:cs="Arial"/>
          <w:b/>
        </w:rPr>
      </w:pPr>
    </w:p>
    <w:p w:rsidR="004203FD" w:rsidRPr="00D573B1" w:rsidRDefault="004203FD" w:rsidP="002C612F">
      <w:pPr>
        <w:jc w:val="center"/>
        <w:rPr>
          <w:rFonts w:ascii="Arial" w:hAnsi="Arial" w:cs="Arial"/>
          <w:b/>
        </w:rPr>
      </w:pPr>
      <w:r w:rsidRPr="00D573B1">
        <w:rPr>
          <w:rFonts w:ascii="Arial" w:hAnsi="Arial" w:cs="Arial"/>
          <w:b/>
        </w:rPr>
        <w:t>Члан 11.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  <w:r w:rsidRPr="00D573B1">
        <w:rPr>
          <w:rFonts w:ascii="Arial" w:hAnsi="Arial" w:cs="Arial"/>
        </w:rPr>
        <w:t>После главе X „РАДНИ ОДНОСИ У ГРАДСКОЈ УПРАВИ И СРЕДСТВА ЗА ФИНАНСИРАЊЕ ГРАДСКЕ УПРАВЕ“, додаје се нова глава: XI „ЗАШТИТА ПРАВА СЛУЖБЕНИКА“, која гласи:</w:t>
      </w:r>
    </w:p>
    <w:p w:rsidR="004203FD" w:rsidRPr="00D573B1" w:rsidRDefault="004203FD" w:rsidP="002C612F">
      <w:pPr>
        <w:rPr>
          <w:rFonts w:ascii="Arial" w:hAnsi="Arial" w:cs="Arial"/>
        </w:rPr>
      </w:pPr>
    </w:p>
    <w:p w:rsidR="004203FD" w:rsidRPr="00D573B1" w:rsidRDefault="004203FD" w:rsidP="002C612F">
      <w:pPr>
        <w:jc w:val="center"/>
        <w:rPr>
          <w:rFonts w:ascii="Arial" w:hAnsi="Arial" w:cs="Arial"/>
          <w:b/>
        </w:rPr>
      </w:pPr>
      <w:r w:rsidRPr="00D573B1">
        <w:rPr>
          <w:rFonts w:ascii="Arial" w:hAnsi="Arial" w:cs="Arial"/>
          <w:b/>
        </w:rPr>
        <w:t>„Члан 54.</w:t>
      </w:r>
    </w:p>
    <w:p w:rsidR="004203FD" w:rsidRPr="00D573B1" w:rsidRDefault="004203FD" w:rsidP="002C612F">
      <w:pPr>
        <w:jc w:val="both"/>
        <w:rPr>
          <w:rFonts w:ascii="Arial" w:hAnsi="Arial" w:cs="Arial"/>
        </w:rPr>
      </w:pPr>
      <w:r w:rsidRPr="00D573B1">
        <w:rPr>
          <w:rFonts w:ascii="Arial" w:hAnsi="Arial" w:cs="Arial"/>
        </w:rPr>
        <w:tab/>
        <w:t>„Акт којим се одлучује о правима, обавезама и одговорностима службеника из радног односа доноси се у форми решења, сагласно закону којим се уређује општи управни поступак, и има карактер управног акта, ако Законом о запосленима у аутономним покрајинама и јединицама локалне самоуправе (у даљем тексту: закон), није друкчије одређено.</w:t>
      </w:r>
    </w:p>
    <w:p w:rsidR="004203FD" w:rsidRPr="00D573B1" w:rsidRDefault="004203FD" w:rsidP="002C612F">
      <w:pPr>
        <w:rPr>
          <w:rFonts w:ascii="Arial" w:hAnsi="Arial" w:cs="Arial"/>
        </w:rPr>
      </w:pPr>
    </w:p>
    <w:p w:rsidR="004203FD" w:rsidRPr="00D573B1" w:rsidRDefault="004203FD" w:rsidP="002C612F">
      <w:pPr>
        <w:jc w:val="center"/>
        <w:rPr>
          <w:rFonts w:ascii="Arial" w:hAnsi="Arial" w:cs="Arial"/>
          <w:b/>
        </w:rPr>
      </w:pPr>
      <w:r w:rsidRPr="00D573B1">
        <w:rPr>
          <w:rFonts w:ascii="Arial" w:hAnsi="Arial" w:cs="Arial"/>
          <w:b/>
        </w:rPr>
        <w:t>Члан 55.</w:t>
      </w:r>
    </w:p>
    <w:p w:rsidR="004203FD" w:rsidRPr="00D573B1" w:rsidRDefault="004203FD" w:rsidP="002C612F">
      <w:pPr>
        <w:rPr>
          <w:rFonts w:ascii="Arial" w:hAnsi="Arial" w:cs="Arial"/>
        </w:rPr>
      </w:pPr>
      <w:r w:rsidRPr="00D573B1">
        <w:rPr>
          <w:rFonts w:ascii="Arial" w:hAnsi="Arial" w:cs="Arial"/>
        </w:rPr>
        <w:tab/>
        <w:t xml:space="preserve">Жалба  се изјављује у року од осам дана од дана достављања решења, ако законом није одређен краћи рок. 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  <w:r w:rsidRPr="00D573B1">
        <w:rPr>
          <w:rFonts w:ascii="Arial" w:hAnsi="Arial" w:cs="Arial"/>
        </w:rPr>
        <w:t>Жалба не одлаже извршење решења само кад је то законом изричито одређено.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</w:p>
    <w:p w:rsidR="004203FD" w:rsidRPr="00D573B1" w:rsidRDefault="004203FD" w:rsidP="002C612F">
      <w:pPr>
        <w:jc w:val="center"/>
        <w:rPr>
          <w:rFonts w:ascii="Arial" w:hAnsi="Arial" w:cs="Arial"/>
          <w:b/>
        </w:rPr>
      </w:pPr>
      <w:r w:rsidRPr="00D573B1">
        <w:rPr>
          <w:rFonts w:ascii="Arial" w:hAnsi="Arial" w:cs="Arial"/>
          <w:b/>
        </w:rPr>
        <w:t>Члан 56.</w:t>
      </w:r>
    </w:p>
    <w:p w:rsidR="004203FD" w:rsidRPr="00D573B1" w:rsidRDefault="004203FD" w:rsidP="002C612F">
      <w:pPr>
        <w:rPr>
          <w:rFonts w:ascii="Arial" w:hAnsi="Arial" w:cs="Arial"/>
        </w:rPr>
      </w:pPr>
      <w:r w:rsidRPr="00D573B1">
        <w:rPr>
          <w:rFonts w:ascii="Arial" w:hAnsi="Arial" w:cs="Arial"/>
        </w:rPr>
        <w:tab/>
        <w:t xml:space="preserve">Жалбена комисија је колегијални орган који у другом степену одлучује о жалбама службеника. 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  <w:r w:rsidRPr="00D573B1">
        <w:rPr>
          <w:rFonts w:ascii="Arial" w:hAnsi="Arial" w:cs="Arial"/>
        </w:rPr>
        <w:t xml:space="preserve">Жалбену комисију образује Градско веће. 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</w:p>
    <w:p w:rsidR="004203FD" w:rsidRPr="00D573B1" w:rsidRDefault="004203FD" w:rsidP="002C612F">
      <w:pPr>
        <w:jc w:val="center"/>
        <w:rPr>
          <w:rFonts w:ascii="Arial" w:hAnsi="Arial" w:cs="Arial"/>
          <w:b/>
        </w:rPr>
      </w:pPr>
      <w:r w:rsidRPr="00D573B1">
        <w:rPr>
          <w:rFonts w:ascii="Arial" w:hAnsi="Arial" w:cs="Arial"/>
          <w:b/>
        </w:rPr>
        <w:t>Члан 57.</w:t>
      </w:r>
    </w:p>
    <w:p w:rsidR="004203FD" w:rsidRPr="00D573B1" w:rsidRDefault="004203FD" w:rsidP="002C612F">
      <w:pPr>
        <w:ind w:firstLine="720"/>
        <w:jc w:val="both"/>
        <w:rPr>
          <w:rFonts w:ascii="Arial" w:hAnsi="Arial" w:cs="Arial"/>
        </w:rPr>
      </w:pPr>
      <w:r w:rsidRPr="00D573B1">
        <w:rPr>
          <w:rFonts w:ascii="Arial" w:hAnsi="Arial" w:cs="Arial"/>
        </w:rPr>
        <w:t xml:space="preserve">Жалбена комисија одлучује о жалбама службеника на решења којима се одлучује о њиховим правима и дужностима, као и о жалбама учесника интерног и јавног конкурса. </w:t>
      </w:r>
    </w:p>
    <w:p w:rsidR="004203FD" w:rsidRPr="00D573B1" w:rsidRDefault="004203FD" w:rsidP="002C612F">
      <w:pPr>
        <w:ind w:firstLine="720"/>
        <w:jc w:val="both"/>
        <w:rPr>
          <w:rFonts w:ascii="Arial" w:hAnsi="Arial" w:cs="Arial"/>
        </w:rPr>
      </w:pPr>
      <w:r w:rsidRPr="00D573B1">
        <w:rPr>
          <w:rFonts w:ascii="Arial" w:hAnsi="Arial" w:cs="Arial"/>
        </w:rPr>
        <w:t>Жалбенa комисијa примењујe закон којим се уређује општи управни поступак.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</w:p>
    <w:p w:rsidR="004203FD" w:rsidRPr="00D573B1" w:rsidRDefault="004203FD" w:rsidP="002C612F">
      <w:pPr>
        <w:jc w:val="center"/>
        <w:rPr>
          <w:rFonts w:ascii="Arial" w:hAnsi="Arial" w:cs="Arial"/>
          <w:b/>
        </w:rPr>
      </w:pPr>
      <w:r w:rsidRPr="00D573B1">
        <w:rPr>
          <w:rFonts w:ascii="Arial" w:hAnsi="Arial" w:cs="Arial"/>
          <w:b/>
        </w:rPr>
        <w:t>Члан 58.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  <w:r w:rsidRPr="00D573B1">
        <w:rPr>
          <w:rFonts w:ascii="Arial" w:hAnsi="Arial" w:cs="Arial"/>
        </w:rPr>
        <w:t>Жалбена комисија је дужна да одлучи о жалби у року од 15 дана од дана њеног пријема ако законом није друкчије одређено.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  <w:r w:rsidRPr="00D573B1">
        <w:rPr>
          <w:rFonts w:ascii="Arial" w:hAnsi="Arial" w:cs="Arial"/>
        </w:rPr>
        <w:t>Против одлуке жалбене комисије може да се покрене управни спор.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</w:p>
    <w:p w:rsidR="004203FD" w:rsidRPr="00D573B1" w:rsidRDefault="004203FD" w:rsidP="002C612F">
      <w:pPr>
        <w:ind w:firstLine="720"/>
        <w:rPr>
          <w:rFonts w:ascii="Arial" w:hAnsi="Arial" w:cs="Arial"/>
        </w:rPr>
      </w:pPr>
    </w:p>
    <w:p w:rsidR="004203FD" w:rsidRPr="00D573B1" w:rsidRDefault="004203FD" w:rsidP="002C612F">
      <w:pPr>
        <w:jc w:val="center"/>
        <w:rPr>
          <w:rFonts w:ascii="Arial" w:hAnsi="Arial" w:cs="Arial"/>
          <w:b/>
        </w:rPr>
      </w:pPr>
    </w:p>
    <w:p w:rsidR="004203FD" w:rsidRPr="00D573B1" w:rsidRDefault="004203FD" w:rsidP="002C612F">
      <w:pPr>
        <w:jc w:val="center"/>
        <w:rPr>
          <w:rFonts w:ascii="Arial" w:hAnsi="Arial" w:cs="Arial"/>
          <w:b/>
        </w:rPr>
      </w:pPr>
    </w:p>
    <w:p w:rsidR="004203FD" w:rsidRPr="00D573B1" w:rsidRDefault="004203FD" w:rsidP="002C612F">
      <w:pPr>
        <w:jc w:val="center"/>
        <w:rPr>
          <w:rFonts w:ascii="Arial" w:hAnsi="Arial" w:cs="Arial"/>
          <w:b/>
        </w:rPr>
      </w:pPr>
      <w:r w:rsidRPr="00D573B1">
        <w:rPr>
          <w:rFonts w:ascii="Arial" w:hAnsi="Arial" w:cs="Arial"/>
          <w:b/>
        </w:rPr>
        <w:t>Члан 59.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  <w:r w:rsidRPr="00D573B1">
        <w:rPr>
          <w:rFonts w:ascii="Arial" w:hAnsi="Arial" w:cs="Arial"/>
        </w:rPr>
        <w:t xml:space="preserve">Жалбена комисија је у свом раду самостална и ради у саставу од три члана. 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  <w:r w:rsidRPr="00D573B1">
        <w:rPr>
          <w:rFonts w:ascii="Arial" w:hAnsi="Arial" w:cs="Arial"/>
        </w:rPr>
        <w:t xml:space="preserve">Жалбена комисија одлучује већином од укупног броја чланова и доноси Пословник о раду жалбене комисије. 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  <w:r w:rsidRPr="00D573B1">
        <w:rPr>
          <w:rFonts w:ascii="Arial" w:hAnsi="Arial" w:cs="Arial"/>
        </w:rPr>
        <w:t>Жалбена комисија има свој печат, према закону којим се уређује печат државних органа.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</w:p>
    <w:p w:rsidR="004203FD" w:rsidRPr="00D573B1" w:rsidRDefault="004203FD" w:rsidP="002C612F">
      <w:pPr>
        <w:jc w:val="center"/>
        <w:rPr>
          <w:rFonts w:ascii="Arial" w:hAnsi="Arial" w:cs="Arial"/>
          <w:b/>
        </w:rPr>
      </w:pPr>
      <w:r w:rsidRPr="00D573B1">
        <w:rPr>
          <w:rFonts w:ascii="Arial" w:hAnsi="Arial" w:cs="Arial"/>
          <w:b/>
        </w:rPr>
        <w:t>Члан 60.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  <w:r w:rsidRPr="00D573B1">
        <w:rPr>
          <w:rFonts w:ascii="Arial" w:hAnsi="Arial" w:cs="Arial"/>
        </w:rPr>
        <w:t xml:space="preserve">Најмање два члана жалбене комисије морају да имају стечено високо образовање из научне области правне науке на основним академским студијама у обиму од најмање 240 ЕСПБ бодова, мастер академским студијама, мастер струковним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факултету, са најмање пет година радног искуства у струци. 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  <w:r w:rsidRPr="00D573B1">
        <w:rPr>
          <w:rFonts w:ascii="Arial" w:hAnsi="Arial" w:cs="Arial"/>
        </w:rPr>
        <w:t xml:space="preserve">Председник и чланови жалбене комисије, именују се на пет година и могу да буду поново именовани. 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  <w:r w:rsidRPr="00D573B1">
        <w:rPr>
          <w:rFonts w:ascii="Arial" w:hAnsi="Arial" w:cs="Arial"/>
        </w:rPr>
        <w:t xml:space="preserve">Имена чланова жалбене комисије објављују се на интернет презентацији Града. 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  <w:r w:rsidRPr="00D573B1">
        <w:rPr>
          <w:rFonts w:ascii="Arial" w:hAnsi="Arial" w:cs="Arial"/>
        </w:rPr>
        <w:t xml:space="preserve">На интернет презентацији Града објављују се мишљења о питањима која су најчешће предмет одлучивања жалбене комисије, у складу са прописом о заштити података о личности. 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</w:p>
    <w:p w:rsidR="004203FD" w:rsidRPr="00D573B1" w:rsidRDefault="004203FD" w:rsidP="002C612F">
      <w:pPr>
        <w:jc w:val="center"/>
        <w:rPr>
          <w:rFonts w:ascii="Arial" w:hAnsi="Arial" w:cs="Arial"/>
          <w:b/>
        </w:rPr>
      </w:pPr>
      <w:r w:rsidRPr="00D573B1">
        <w:rPr>
          <w:rFonts w:ascii="Arial" w:hAnsi="Arial" w:cs="Arial"/>
          <w:b/>
        </w:rPr>
        <w:t>Члан 61.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  <w:r w:rsidRPr="00D573B1">
        <w:rPr>
          <w:rFonts w:ascii="Arial" w:hAnsi="Arial" w:cs="Arial"/>
        </w:rPr>
        <w:t xml:space="preserve">Члану жалбене комисије дужност члана жалбене комисије престаје кад протекне време на које је именован, ако поднесе писмену оставку, када испуни услове за старосну пензију или када буде разрешен. 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  <w:r w:rsidRPr="00D573B1">
        <w:rPr>
          <w:rFonts w:ascii="Arial" w:hAnsi="Arial" w:cs="Arial"/>
        </w:rPr>
        <w:t>Уместо члана жалбене комисије коме је дужност престала пре времена именује се нови, до окончања мандата жалбене комисије.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</w:p>
    <w:p w:rsidR="004203FD" w:rsidRPr="00D573B1" w:rsidRDefault="004203FD" w:rsidP="002C612F">
      <w:pPr>
        <w:jc w:val="center"/>
        <w:rPr>
          <w:rFonts w:ascii="Arial" w:hAnsi="Arial" w:cs="Arial"/>
          <w:b/>
        </w:rPr>
      </w:pPr>
    </w:p>
    <w:p w:rsidR="004203FD" w:rsidRPr="00D573B1" w:rsidRDefault="004203FD" w:rsidP="002C612F">
      <w:pPr>
        <w:jc w:val="center"/>
        <w:rPr>
          <w:rFonts w:ascii="Arial" w:hAnsi="Arial" w:cs="Arial"/>
          <w:b/>
        </w:rPr>
      </w:pPr>
      <w:r w:rsidRPr="00D573B1">
        <w:rPr>
          <w:rFonts w:ascii="Arial" w:hAnsi="Arial" w:cs="Arial"/>
          <w:b/>
        </w:rPr>
        <w:t>Члан 62.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  <w:r w:rsidRPr="00D573B1">
        <w:rPr>
          <w:rFonts w:ascii="Arial" w:hAnsi="Arial" w:cs="Arial"/>
        </w:rPr>
        <w:t xml:space="preserve">Председник или члан жалбене комисије ће бити изузет од вршења дужности у појединачном жалбеном поступку уколико постоји лични интерес који он, или с њиме повезано лице, може имати у вези са одлуком у чијем доношењу учествује. 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  <w:r w:rsidRPr="00D573B1">
        <w:rPr>
          <w:rFonts w:ascii="Arial" w:hAnsi="Arial" w:cs="Arial"/>
        </w:rPr>
        <w:t xml:space="preserve">Решење о изузећу члана жалбене комисије доноси председник комисије. </w:t>
      </w:r>
    </w:p>
    <w:p w:rsidR="004203FD" w:rsidRPr="00D573B1" w:rsidRDefault="004203FD" w:rsidP="002C612F">
      <w:pPr>
        <w:ind w:left="720"/>
        <w:rPr>
          <w:rFonts w:ascii="Arial" w:hAnsi="Arial" w:cs="Arial"/>
        </w:rPr>
      </w:pPr>
      <w:r w:rsidRPr="00D573B1">
        <w:rPr>
          <w:rFonts w:ascii="Arial" w:hAnsi="Arial" w:cs="Arial"/>
        </w:rPr>
        <w:t>Решење о изузећу председника жалбене комисије доноси Градско веће.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  <w:r w:rsidRPr="00D573B1">
        <w:rPr>
          <w:rFonts w:ascii="Arial" w:hAnsi="Arial" w:cs="Arial"/>
        </w:rPr>
        <w:t xml:space="preserve">Против решења о изузећу жалба није допуштена али може да се покрене управни спор. 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  <w:r w:rsidRPr="00D573B1">
        <w:rPr>
          <w:rFonts w:ascii="Arial" w:hAnsi="Arial" w:cs="Arial"/>
        </w:rPr>
        <w:t>Председник или члан жалбене комисије ће бити изузет од вршења дужности и у случајевима постојања разлога за изузеће прописаних законом којим се уређује општи управни поступак.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</w:p>
    <w:p w:rsidR="004203FD" w:rsidRPr="00D573B1" w:rsidRDefault="004203FD" w:rsidP="002C612F">
      <w:pPr>
        <w:jc w:val="center"/>
        <w:rPr>
          <w:rFonts w:ascii="Arial" w:hAnsi="Arial" w:cs="Arial"/>
          <w:b/>
        </w:rPr>
      </w:pPr>
      <w:r w:rsidRPr="00D573B1">
        <w:rPr>
          <w:rFonts w:ascii="Arial" w:hAnsi="Arial" w:cs="Arial"/>
          <w:b/>
        </w:rPr>
        <w:t>Члан 63.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  <w:r w:rsidRPr="00D573B1">
        <w:rPr>
          <w:rFonts w:ascii="Arial" w:hAnsi="Arial" w:cs="Arial"/>
        </w:rPr>
        <w:t xml:space="preserve">Члан жалбене комисије разрешава се ако несавесно врши своје дужности или ако је осуђен на казну затвора од најмање шест месеци или за кажњиво дело које га чини недостојним дужности у жалбеној комисији. 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  <w:r w:rsidRPr="00D573B1">
        <w:rPr>
          <w:rFonts w:ascii="Arial" w:hAnsi="Arial" w:cs="Arial"/>
        </w:rPr>
        <w:t xml:space="preserve">Председник жалбене комисије разрешава се дужности председника ако је несавесно или неуспешно врши. 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  <w:r w:rsidRPr="00D573B1">
        <w:rPr>
          <w:rFonts w:ascii="Arial" w:hAnsi="Arial" w:cs="Arial"/>
        </w:rPr>
        <w:t>Против решења о разрешењу жалба није допуштена, али може да се покрене управни спор.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</w:p>
    <w:p w:rsidR="004203FD" w:rsidRPr="00D573B1" w:rsidRDefault="004203FD" w:rsidP="002C612F">
      <w:pPr>
        <w:jc w:val="center"/>
        <w:rPr>
          <w:rFonts w:ascii="Arial" w:hAnsi="Arial" w:cs="Arial"/>
          <w:b/>
        </w:rPr>
      </w:pPr>
      <w:r w:rsidRPr="00D573B1">
        <w:rPr>
          <w:rFonts w:ascii="Arial" w:hAnsi="Arial" w:cs="Arial"/>
          <w:b/>
        </w:rPr>
        <w:t>Члан 64.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  <w:r w:rsidRPr="00D573B1">
        <w:rPr>
          <w:rFonts w:ascii="Arial" w:hAnsi="Arial" w:cs="Arial"/>
        </w:rPr>
        <w:t>Жалбена комисија најмање једном годишње подноси извештај о свом раду Градском већу.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  <w:r w:rsidRPr="00D573B1">
        <w:rPr>
          <w:rFonts w:ascii="Arial" w:hAnsi="Arial" w:cs="Arial"/>
        </w:rPr>
        <w:t>Стручно-техничке и административне послове за жалбену комисију врши Одељење за послове органа Града.“</w:t>
      </w:r>
    </w:p>
    <w:p w:rsidR="004203FD" w:rsidRPr="00D573B1" w:rsidRDefault="004203FD" w:rsidP="002C612F">
      <w:pPr>
        <w:rPr>
          <w:rFonts w:ascii="Arial" w:hAnsi="Arial" w:cs="Arial"/>
        </w:rPr>
      </w:pPr>
    </w:p>
    <w:p w:rsidR="004203FD" w:rsidRPr="00D573B1" w:rsidRDefault="004203FD" w:rsidP="002C612F">
      <w:pPr>
        <w:jc w:val="center"/>
        <w:rPr>
          <w:rFonts w:ascii="Arial" w:hAnsi="Arial" w:cs="Arial"/>
          <w:b/>
        </w:rPr>
      </w:pPr>
      <w:r w:rsidRPr="00D573B1">
        <w:rPr>
          <w:rFonts w:ascii="Arial" w:hAnsi="Arial" w:cs="Arial"/>
          <w:b/>
        </w:rPr>
        <w:t>Члан 12.</w:t>
      </w:r>
    </w:p>
    <w:p w:rsidR="004203FD" w:rsidRPr="00D573B1" w:rsidRDefault="004203FD" w:rsidP="002C612F">
      <w:pPr>
        <w:ind w:firstLine="720"/>
        <w:rPr>
          <w:rFonts w:ascii="Arial" w:hAnsi="Arial" w:cs="Arial"/>
        </w:rPr>
      </w:pPr>
      <w:r w:rsidRPr="00D573B1">
        <w:rPr>
          <w:rFonts w:ascii="Arial" w:hAnsi="Arial" w:cs="Arial"/>
        </w:rPr>
        <w:t>Досадашња глава XI „ПРЕЛАЗНЕ И ЗАВРШНЕ ОДРЕДБЕ“, постаје глава XII „ПРЕЛАЗНЕ И ЗАВРШНЕ ОДРЕДБЕ“., а чланови 54.-57. постају чланови 65., 66., и 67.</w:t>
      </w:r>
    </w:p>
    <w:p w:rsidR="004203FD" w:rsidRPr="00D573B1" w:rsidRDefault="004203FD" w:rsidP="002C612F">
      <w:pPr>
        <w:jc w:val="center"/>
        <w:rPr>
          <w:rFonts w:ascii="Arial" w:hAnsi="Arial" w:cs="Arial"/>
          <w:b/>
        </w:rPr>
      </w:pPr>
    </w:p>
    <w:p w:rsidR="004203FD" w:rsidRPr="00D573B1" w:rsidRDefault="004203FD" w:rsidP="002C612F">
      <w:pPr>
        <w:jc w:val="center"/>
        <w:rPr>
          <w:rFonts w:ascii="Arial" w:hAnsi="Arial" w:cs="Arial"/>
          <w:b/>
        </w:rPr>
      </w:pPr>
      <w:r w:rsidRPr="00D573B1">
        <w:rPr>
          <w:rFonts w:ascii="Arial" w:hAnsi="Arial" w:cs="Arial"/>
          <w:b/>
        </w:rPr>
        <w:t>Члан 13.</w:t>
      </w:r>
    </w:p>
    <w:p w:rsidR="004203FD" w:rsidRDefault="004203FD" w:rsidP="002C612F">
      <w:pPr>
        <w:rPr>
          <w:rFonts w:ascii="Arial" w:hAnsi="Arial" w:cs="Arial"/>
        </w:rPr>
      </w:pPr>
      <w:r w:rsidRPr="00D573B1">
        <w:rPr>
          <w:rFonts w:ascii="Arial" w:hAnsi="Arial" w:cs="Arial"/>
        </w:rPr>
        <w:tab/>
        <w:t>Одлука ступа на снагу осмог дана од дана објављивања у „Службеном гласнику града Врања“.</w:t>
      </w:r>
    </w:p>
    <w:p w:rsidR="004203FD" w:rsidRPr="00D573B1" w:rsidRDefault="004203FD" w:rsidP="002C612F">
      <w:pPr>
        <w:rPr>
          <w:rFonts w:ascii="Arial" w:hAnsi="Arial" w:cs="Arial"/>
        </w:rPr>
      </w:pPr>
    </w:p>
    <w:p w:rsidR="004203FD" w:rsidRPr="00D573B1" w:rsidRDefault="004203FD" w:rsidP="002C612F">
      <w:pPr>
        <w:jc w:val="center"/>
        <w:rPr>
          <w:rFonts w:ascii="Arial" w:hAnsi="Arial" w:cs="Arial"/>
        </w:rPr>
      </w:pPr>
    </w:p>
    <w:p w:rsidR="004203FD" w:rsidRPr="00D573B1" w:rsidRDefault="004203FD" w:rsidP="002C612F">
      <w:pPr>
        <w:rPr>
          <w:rFonts w:ascii="Arial" w:hAnsi="Arial" w:cs="Arial"/>
        </w:rPr>
      </w:pPr>
    </w:p>
    <w:p w:rsidR="004203FD" w:rsidRDefault="004203FD" w:rsidP="009F31A9">
      <w:pPr>
        <w:pStyle w:val="normal0"/>
        <w:tabs>
          <w:tab w:val="left" w:pos="720"/>
          <w:tab w:val="left" w:pos="851"/>
          <w:tab w:val="left" w:pos="993"/>
        </w:tabs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D573B1">
        <w:rPr>
          <w:rFonts w:ascii="Arial" w:hAnsi="Arial" w:cs="Arial"/>
          <w:b/>
        </w:rPr>
        <w:t>СКУПШТИНА ГРАДА ВРАЊА</w:t>
      </w:r>
    </w:p>
    <w:p w:rsidR="004203FD" w:rsidRDefault="004203FD" w:rsidP="009F31A9">
      <w:pPr>
        <w:pStyle w:val="normal0"/>
        <w:tabs>
          <w:tab w:val="left" w:pos="720"/>
          <w:tab w:val="left" w:pos="851"/>
          <w:tab w:val="left" w:pos="993"/>
        </w:tabs>
        <w:spacing w:before="0" w:beforeAutospacing="0" w:after="0" w:afterAutospacing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18.09.2017.године, број: 02-172/2017-10</w:t>
      </w:r>
    </w:p>
    <w:p w:rsidR="004203FD" w:rsidRDefault="004203FD" w:rsidP="009F31A9">
      <w:pPr>
        <w:pStyle w:val="normal0"/>
        <w:tabs>
          <w:tab w:val="left" w:pos="720"/>
          <w:tab w:val="left" w:pos="851"/>
          <w:tab w:val="left" w:pos="993"/>
        </w:tabs>
        <w:spacing w:before="0" w:beforeAutospacing="0" w:after="0" w:afterAutospacing="0"/>
        <w:jc w:val="center"/>
        <w:rPr>
          <w:rFonts w:ascii="Arial" w:hAnsi="Arial" w:cs="Arial"/>
          <w:b/>
        </w:rPr>
      </w:pPr>
    </w:p>
    <w:p w:rsidR="004203FD" w:rsidRPr="00D573B1" w:rsidRDefault="004203FD" w:rsidP="009F31A9">
      <w:pPr>
        <w:pStyle w:val="normal0"/>
        <w:tabs>
          <w:tab w:val="left" w:pos="720"/>
          <w:tab w:val="left" w:pos="851"/>
          <w:tab w:val="left" w:pos="993"/>
        </w:tabs>
        <w:spacing w:before="0" w:beforeAutospacing="0" w:after="0" w:afterAutospacing="0"/>
        <w:jc w:val="center"/>
        <w:rPr>
          <w:rFonts w:ascii="Arial" w:hAnsi="Arial" w:cs="Arial"/>
        </w:rPr>
      </w:pPr>
    </w:p>
    <w:p w:rsidR="004203FD" w:rsidRPr="00D573B1" w:rsidRDefault="004203FD" w:rsidP="002C612F">
      <w:pPr>
        <w:pStyle w:val="normal0"/>
        <w:tabs>
          <w:tab w:val="left" w:pos="720"/>
          <w:tab w:val="left" w:pos="851"/>
          <w:tab w:val="left" w:pos="993"/>
        </w:tabs>
        <w:spacing w:before="0" w:beforeAutospacing="0" w:after="0" w:afterAutospacing="0"/>
        <w:jc w:val="both"/>
        <w:rPr>
          <w:rFonts w:ascii="Arial" w:hAnsi="Arial" w:cs="Arial"/>
        </w:rPr>
      </w:pPr>
    </w:p>
    <w:p w:rsidR="004203FD" w:rsidRPr="00D573B1" w:rsidRDefault="004203FD" w:rsidP="002C612F">
      <w:pPr>
        <w:pStyle w:val="normal0"/>
        <w:tabs>
          <w:tab w:val="left" w:pos="720"/>
          <w:tab w:val="left" w:pos="851"/>
          <w:tab w:val="left" w:pos="993"/>
        </w:tabs>
        <w:spacing w:before="0" w:beforeAutospacing="0" w:after="0" w:afterAutospacing="0"/>
        <w:jc w:val="both"/>
        <w:rPr>
          <w:rFonts w:ascii="Arial" w:hAnsi="Arial" w:cs="Arial"/>
          <w:b/>
        </w:rPr>
      </w:pPr>
      <w:r w:rsidRPr="00D573B1">
        <w:rPr>
          <w:rFonts w:ascii="Arial" w:hAnsi="Arial" w:cs="Arial"/>
        </w:rPr>
        <w:tab/>
      </w:r>
      <w:r w:rsidRPr="00D573B1">
        <w:rPr>
          <w:rFonts w:ascii="Arial" w:hAnsi="Arial" w:cs="Arial"/>
        </w:rPr>
        <w:tab/>
      </w:r>
      <w:r w:rsidRPr="00D573B1">
        <w:rPr>
          <w:rFonts w:ascii="Arial" w:hAnsi="Arial" w:cs="Arial"/>
        </w:rPr>
        <w:tab/>
      </w:r>
      <w:r w:rsidRPr="00D573B1">
        <w:rPr>
          <w:rFonts w:ascii="Arial" w:hAnsi="Arial" w:cs="Arial"/>
        </w:rPr>
        <w:tab/>
      </w:r>
      <w:r w:rsidRPr="00D573B1">
        <w:rPr>
          <w:rFonts w:ascii="Arial" w:hAnsi="Arial" w:cs="Arial"/>
        </w:rPr>
        <w:tab/>
      </w:r>
      <w:r w:rsidRPr="00D573B1">
        <w:rPr>
          <w:rFonts w:ascii="Arial" w:hAnsi="Arial" w:cs="Arial"/>
        </w:rPr>
        <w:tab/>
      </w:r>
      <w:r w:rsidRPr="00D573B1">
        <w:rPr>
          <w:rFonts w:ascii="Arial" w:hAnsi="Arial" w:cs="Arial"/>
        </w:rPr>
        <w:tab/>
      </w:r>
      <w:r w:rsidRPr="00D573B1">
        <w:rPr>
          <w:rFonts w:ascii="Arial" w:hAnsi="Arial" w:cs="Arial"/>
        </w:rPr>
        <w:tab/>
      </w:r>
      <w:r w:rsidRPr="00D573B1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        </w:t>
      </w:r>
      <w:r w:rsidRPr="00D573B1">
        <w:rPr>
          <w:rFonts w:ascii="Arial" w:hAnsi="Arial" w:cs="Arial"/>
          <w:b/>
        </w:rPr>
        <w:t>ПРЕДСЕДНИК СКУПШТИНЕ,</w:t>
      </w:r>
    </w:p>
    <w:p w:rsidR="004203FD" w:rsidRDefault="004203FD" w:rsidP="002C612F">
      <w:pPr>
        <w:pStyle w:val="normal0"/>
        <w:tabs>
          <w:tab w:val="left" w:pos="720"/>
          <w:tab w:val="left" w:pos="851"/>
          <w:tab w:val="left" w:pos="993"/>
        </w:tabs>
        <w:spacing w:before="0" w:beforeAutospacing="0" w:after="0" w:afterAutospacing="0"/>
        <w:jc w:val="both"/>
        <w:rPr>
          <w:rFonts w:ascii="Arial" w:hAnsi="Arial" w:cs="Arial"/>
          <w:b/>
        </w:rPr>
      </w:pPr>
      <w:r w:rsidRPr="00D573B1">
        <w:rPr>
          <w:rFonts w:ascii="Arial" w:hAnsi="Arial" w:cs="Arial"/>
        </w:rPr>
        <w:tab/>
      </w:r>
      <w:r w:rsidRPr="00D573B1">
        <w:rPr>
          <w:rFonts w:ascii="Arial" w:hAnsi="Arial" w:cs="Arial"/>
        </w:rPr>
        <w:tab/>
      </w:r>
      <w:r w:rsidRPr="00D573B1">
        <w:rPr>
          <w:rFonts w:ascii="Arial" w:hAnsi="Arial" w:cs="Arial"/>
        </w:rPr>
        <w:tab/>
      </w:r>
      <w:r w:rsidRPr="00D573B1">
        <w:rPr>
          <w:rFonts w:ascii="Arial" w:hAnsi="Arial" w:cs="Arial"/>
        </w:rPr>
        <w:tab/>
      </w:r>
      <w:r w:rsidRPr="00D573B1">
        <w:rPr>
          <w:rFonts w:ascii="Arial" w:hAnsi="Arial" w:cs="Arial"/>
        </w:rPr>
        <w:tab/>
      </w:r>
      <w:r w:rsidRPr="00D573B1">
        <w:rPr>
          <w:rFonts w:ascii="Arial" w:hAnsi="Arial" w:cs="Arial"/>
        </w:rPr>
        <w:tab/>
      </w:r>
      <w:r w:rsidRPr="00D573B1">
        <w:rPr>
          <w:rFonts w:ascii="Arial" w:hAnsi="Arial" w:cs="Arial"/>
        </w:rPr>
        <w:tab/>
      </w:r>
      <w:r w:rsidRPr="00D573B1">
        <w:rPr>
          <w:rFonts w:ascii="Arial" w:hAnsi="Arial" w:cs="Arial"/>
        </w:rPr>
        <w:tab/>
      </w:r>
      <w:r w:rsidRPr="00D573B1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</w:t>
      </w:r>
      <w:r>
        <w:rPr>
          <w:rFonts w:ascii="Arial" w:hAnsi="Arial" w:cs="Arial"/>
          <w:b/>
        </w:rPr>
        <w:t xml:space="preserve">Дејан Тричковић, спец.двм,с.р. </w:t>
      </w:r>
    </w:p>
    <w:p w:rsidR="004203FD" w:rsidRDefault="004203FD" w:rsidP="002C612F">
      <w:pPr>
        <w:pStyle w:val="normal0"/>
        <w:tabs>
          <w:tab w:val="left" w:pos="720"/>
          <w:tab w:val="left" w:pos="851"/>
          <w:tab w:val="left" w:pos="993"/>
        </w:tabs>
        <w:spacing w:before="0" w:beforeAutospacing="0" w:after="0" w:afterAutospacing="0"/>
        <w:jc w:val="both"/>
        <w:rPr>
          <w:rFonts w:ascii="Arial" w:hAnsi="Arial" w:cs="Arial"/>
          <w:b/>
        </w:rPr>
      </w:pPr>
    </w:p>
    <w:p w:rsidR="004203FD" w:rsidRDefault="004203FD" w:rsidP="002C612F">
      <w:pPr>
        <w:pStyle w:val="normal0"/>
        <w:tabs>
          <w:tab w:val="left" w:pos="720"/>
          <w:tab w:val="left" w:pos="851"/>
          <w:tab w:val="left" w:pos="993"/>
        </w:tabs>
        <w:spacing w:before="0" w:beforeAutospacing="0" w:after="0" w:afterAutospacing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ТАЧНОСТ ПРЕПИСА ОВЕРАВА:                                СЕКРЕТАР СКУПШТИНЕ</w:t>
      </w:r>
    </w:p>
    <w:p w:rsidR="004203FD" w:rsidRPr="00D573B1" w:rsidRDefault="004203FD" w:rsidP="002C612F">
      <w:pPr>
        <w:pStyle w:val="normal0"/>
        <w:tabs>
          <w:tab w:val="left" w:pos="720"/>
          <w:tab w:val="left" w:pos="851"/>
          <w:tab w:val="left" w:pos="993"/>
        </w:tabs>
        <w:spacing w:before="0" w:beforeAutospacing="0" w:after="0" w:afterAutospacing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Марко Тричковић</w:t>
      </w:r>
    </w:p>
    <w:p w:rsidR="004203FD" w:rsidRPr="00D573B1" w:rsidRDefault="004203FD" w:rsidP="002C612F">
      <w:pPr>
        <w:pStyle w:val="normal0"/>
        <w:tabs>
          <w:tab w:val="left" w:pos="720"/>
          <w:tab w:val="left" w:pos="851"/>
          <w:tab w:val="left" w:pos="993"/>
        </w:tabs>
        <w:spacing w:before="0" w:beforeAutospacing="0" w:after="0" w:afterAutospacing="0"/>
        <w:jc w:val="both"/>
        <w:rPr>
          <w:rFonts w:ascii="Arial" w:hAnsi="Arial" w:cs="Arial"/>
          <w:b/>
        </w:rPr>
      </w:pPr>
    </w:p>
    <w:p w:rsidR="004203FD" w:rsidRPr="00D573B1" w:rsidRDefault="004203FD" w:rsidP="002C612F">
      <w:pPr>
        <w:pStyle w:val="normal0"/>
        <w:tabs>
          <w:tab w:val="left" w:pos="720"/>
          <w:tab w:val="left" w:pos="851"/>
          <w:tab w:val="left" w:pos="993"/>
        </w:tabs>
        <w:spacing w:before="0" w:beforeAutospacing="0" w:after="0" w:afterAutospacing="0"/>
        <w:jc w:val="both"/>
        <w:rPr>
          <w:rFonts w:ascii="Arial" w:hAnsi="Arial" w:cs="Arial"/>
          <w:b/>
        </w:rPr>
      </w:pPr>
    </w:p>
    <w:p w:rsidR="004203FD" w:rsidRPr="00D573B1" w:rsidRDefault="004203FD" w:rsidP="002C612F">
      <w:pPr>
        <w:pStyle w:val="normal0"/>
        <w:tabs>
          <w:tab w:val="left" w:pos="720"/>
          <w:tab w:val="left" w:pos="851"/>
          <w:tab w:val="left" w:pos="993"/>
        </w:tabs>
        <w:spacing w:before="0" w:beforeAutospacing="0" w:after="0" w:afterAutospacing="0"/>
        <w:jc w:val="both"/>
        <w:rPr>
          <w:rFonts w:ascii="Arial" w:hAnsi="Arial" w:cs="Arial"/>
          <w:b/>
        </w:rPr>
      </w:pPr>
    </w:p>
    <w:p w:rsidR="004203FD" w:rsidRDefault="004203FD" w:rsidP="002C612F">
      <w:pPr>
        <w:jc w:val="both"/>
        <w:rPr>
          <w:b/>
        </w:rPr>
      </w:pPr>
    </w:p>
    <w:p w:rsidR="004203FD" w:rsidRDefault="004203FD" w:rsidP="002C612F">
      <w:pPr>
        <w:jc w:val="center"/>
        <w:rPr>
          <w:rFonts w:ascii="Arial" w:hAnsi="Arial" w:cs="Arial"/>
          <w:b/>
          <w:noProof/>
        </w:rPr>
      </w:pPr>
    </w:p>
    <w:p w:rsidR="004203FD" w:rsidRPr="002119EB" w:rsidRDefault="004203FD" w:rsidP="002C612F">
      <w:pPr>
        <w:jc w:val="both"/>
      </w:pPr>
    </w:p>
    <w:p w:rsidR="004203FD" w:rsidRDefault="004203FD" w:rsidP="002C612F">
      <w:pPr>
        <w:jc w:val="both"/>
        <w:rPr>
          <w:b/>
        </w:rPr>
      </w:pPr>
    </w:p>
    <w:p w:rsidR="004203FD" w:rsidRDefault="004203FD" w:rsidP="002C612F">
      <w:pPr>
        <w:jc w:val="both"/>
        <w:rPr>
          <w:b/>
        </w:rPr>
      </w:pPr>
    </w:p>
    <w:p w:rsidR="004203FD" w:rsidRDefault="004203FD" w:rsidP="002C612F">
      <w:pPr>
        <w:jc w:val="both"/>
        <w:rPr>
          <w:b/>
        </w:rPr>
      </w:pPr>
    </w:p>
    <w:p w:rsidR="004203FD" w:rsidRDefault="004203FD" w:rsidP="002C612F">
      <w:pPr>
        <w:jc w:val="both"/>
        <w:rPr>
          <w:b/>
        </w:rPr>
      </w:pPr>
    </w:p>
    <w:p w:rsidR="004203FD" w:rsidRDefault="004203FD" w:rsidP="002C612F">
      <w:pPr>
        <w:jc w:val="both"/>
        <w:rPr>
          <w:b/>
        </w:rPr>
      </w:pPr>
    </w:p>
    <w:p w:rsidR="004203FD" w:rsidRDefault="004203FD"/>
    <w:sectPr w:rsidR="004203FD" w:rsidSect="00CF34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612F"/>
    <w:rsid w:val="00024004"/>
    <w:rsid w:val="000A62C7"/>
    <w:rsid w:val="00116312"/>
    <w:rsid w:val="0013238D"/>
    <w:rsid w:val="00193C9E"/>
    <w:rsid w:val="001E194F"/>
    <w:rsid w:val="002119EB"/>
    <w:rsid w:val="00230BAD"/>
    <w:rsid w:val="00264E6E"/>
    <w:rsid w:val="0027498D"/>
    <w:rsid w:val="00281FC4"/>
    <w:rsid w:val="002863B4"/>
    <w:rsid w:val="002C612F"/>
    <w:rsid w:val="00310A3F"/>
    <w:rsid w:val="00371C86"/>
    <w:rsid w:val="0039581B"/>
    <w:rsid w:val="0041268B"/>
    <w:rsid w:val="004203FD"/>
    <w:rsid w:val="004814CE"/>
    <w:rsid w:val="00567E65"/>
    <w:rsid w:val="005D6575"/>
    <w:rsid w:val="00716344"/>
    <w:rsid w:val="007311F5"/>
    <w:rsid w:val="00781DEF"/>
    <w:rsid w:val="008F70C1"/>
    <w:rsid w:val="0092281D"/>
    <w:rsid w:val="009D5BF2"/>
    <w:rsid w:val="009F31A9"/>
    <w:rsid w:val="00AF4453"/>
    <w:rsid w:val="00B05C3F"/>
    <w:rsid w:val="00B22012"/>
    <w:rsid w:val="00B25962"/>
    <w:rsid w:val="00BD0C36"/>
    <w:rsid w:val="00BE45F7"/>
    <w:rsid w:val="00C04C16"/>
    <w:rsid w:val="00C05FE5"/>
    <w:rsid w:val="00CB6957"/>
    <w:rsid w:val="00CC5B85"/>
    <w:rsid w:val="00CF34FE"/>
    <w:rsid w:val="00D573B1"/>
    <w:rsid w:val="00D61BDE"/>
    <w:rsid w:val="00DB5717"/>
    <w:rsid w:val="00DC1D8E"/>
    <w:rsid w:val="00DD5161"/>
    <w:rsid w:val="00E3692D"/>
    <w:rsid w:val="00E45F0C"/>
    <w:rsid w:val="00E56A13"/>
    <w:rsid w:val="00E90723"/>
    <w:rsid w:val="00F06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12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C612F"/>
    <w:pPr>
      <w:widowControl/>
      <w:suppressAutoHyphens/>
      <w:autoSpaceDE/>
      <w:autoSpaceDN/>
      <w:adjustRightInd/>
      <w:ind w:left="720"/>
    </w:pPr>
    <w:rPr>
      <w:lang w:val="en-US" w:eastAsia="ar-SA"/>
    </w:rPr>
  </w:style>
  <w:style w:type="paragraph" w:customStyle="1" w:styleId="normal0">
    <w:name w:val="normal"/>
    <w:basedOn w:val="Normal"/>
    <w:uiPriority w:val="99"/>
    <w:rsid w:val="002C612F"/>
    <w:pPr>
      <w:widowControl/>
      <w:autoSpaceDE/>
      <w:autoSpaceDN/>
      <w:adjustRightInd/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6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Pages>7</Pages>
  <Words>2028</Words>
  <Characters>11562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ukovcic</dc:creator>
  <cp:keywords/>
  <dc:description/>
  <cp:lastModifiedBy>sdjokovic</cp:lastModifiedBy>
  <cp:revision>15</cp:revision>
  <cp:lastPrinted>2017-09-18T12:18:00Z</cp:lastPrinted>
  <dcterms:created xsi:type="dcterms:W3CDTF">2017-08-22T08:18:00Z</dcterms:created>
  <dcterms:modified xsi:type="dcterms:W3CDTF">2017-09-19T07:44:00Z</dcterms:modified>
</cp:coreProperties>
</file>